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B5" w:rsidRDefault="00A05BF9" w:rsidP="00944AB5">
      <w:pPr>
        <w:pStyle w:val="Tekstpodstawowywcity"/>
        <w:jc w:val="right"/>
        <w:rPr>
          <w:b/>
          <w:sz w:val="28"/>
        </w:rPr>
      </w:pPr>
      <w:r>
        <w:rPr>
          <w:b/>
          <w:sz w:val="28"/>
        </w:rPr>
        <w:t>PROJEKT  - druk 107</w:t>
      </w:r>
    </w:p>
    <w:p w:rsidR="00944AB5" w:rsidRDefault="00944AB5" w:rsidP="00944AB5">
      <w:pPr>
        <w:pStyle w:val="Tekstpodstawowywcity"/>
        <w:jc w:val="right"/>
        <w:rPr>
          <w:b/>
          <w:sz w:val="28"/>
        </w:rPr>
      </w:pPr>
    </w:p>
    <w:p w:rsidR="00944AB5" w:rsidRDefault="00707674" w:rsidP="00944AB5">
      <w:pPr>
        <w:pStyle w:val="Tekstpodstawowywcity"/>
        <w:jc w:val="center"/>
        <w:rPr>
          <w:b/>
          <w:sz w:val="28"/>
        </w:rPr>
      </w:pPr>
      <w:r>
        <w:rPr>
          <w:b/>
          <w:sz w:val="28"/>
        </w:rPr>
        <w:t>UCHWAŁA   NR XIV/     /15</w:t>
      </w:r>
    </w:p>
    <w:p w:rsidR="00944AB5" w:rsidRDefault="00944AB5" w:rsidP="00944AB5">
      <w:pPr>
        <w:pStyle w:val="Tekstpodstawowywcity"/>
        <w:jc w:val="center"/>
        <w:rPr>
          <w:b/>
          <w:sz w:val="28"/>
        </w:rPr>
      </w:pPr>
      <w:r>
        <w:rPr>
          <w:b/>
          <w:sz w:val="28"/>
        </w:rPr>
        <w:t>RADY  MIEJSKIEJ  W  KONSTANTYNOWIE  ŁÓDZKIM</w:t>
      </w:r>
    </w:p>
    <w:p w:rsidR="00944AB5" w:rsidRDefault="00707674" w:rsidP="00944AB5">
      <w:pPr>
        <w:pStyle w:val="Tekstpodstawowywcity"/>
        <w:jc w:val="center"/>
        <w:rPr>
          <w:b/>
          <w:sz w:val="28"/>
        </w:rPr>
      </w:pPr>
      <w:r>
        <w:rPr>
          <w:b/>
          <w:sz w:val="28"/>
        </w:rPr>
        <w:t>z dnia 29</w:t>
      </w:r>
      <w:r w:rsidR="00944AB5">
        <w:rPr>
          <w:b/>
          <w:sz w:val="28"/>
        </w:rPr>
        <w:t xml:space="preserve"> października 201</w:t>
      </w:r>
      <w:r>
        <w:rPr>
          <w:b/>
          <w:sz w:val="28"/>
        </w:rPr>
        <w:t>5</w:t>
      </w:r>
      <w:r w:rsidR="00944AB5">
        <w:rPr>
          <w:b/>
          <w:sz w:val="28"/>
        </w:rPr>
        <w:t xml:space="preserve"> roku</w:t>
      </w:r>
    </w:p>
    <w:p w:rsidR="00944AB5" w:rsidRDefault="00944AB5" w:rsidP="00944AB5">
      <w:pPr>
        <w:pStyle w:val="Tekstpodstawowywcity"/>
        <w:rPr>
          <w:b/>
          <w:sz w:val="28"/>
        </w:rPr>
      </w:pPr>
    </w:p>
    <w:p w:rsidR="00944AB5" w:rsidRDefault="00944AB5" w:rsidP="00944AB5">
      <w:pPr>
        <w:keepNext/>
        <w:tabs>
          <w:tab w:val="left" w:pos="0"/>
        </w:tabs>
        <w:jc w:val="center"/>
        <w:outlineLvl w:val="0"/>
        <w:rPr>
          <w:b/>
          <w:sz w:val="26"/>
        </w:rPr>
      </w:pPr>
      <w:r>
        <w:rPr>
          <w:b/>
          <w:sz w:val="26"/>
        </w:rPr>
        <w:t>w sprawie wyboru ławników do Sądu Rejonowego w Pabianicach</w:t>
      </w:r>
    </w:p>
    <w:p w:rsidR="00944AB5" w:rsidRDefault="00944AB5" w:rsidP="00944AB5">
      <w:pPr>
        <w:pStyle w:val="Tekstpodstawowywcity"/>
        <w:jc w:val="both"/>
      </w:pPr>
    </w:p>
    <w:p w:rsidR="00707674" w:rsidRPr="009D3DFF" w:rsidRDefault="00707674" w:rsidP="00707674">
      <w:pPr>
        <w:pStyle w:val="Tekstpodstawowywcity"/>
        <w:ind w:firstLine="708"/>
        <w:jc w:val="both"/>
        <w:rPr>
          <w:szCs w:val="24"/>
        </w:rPr>
      </w:pPr>
      <w:r w:rsidRPr="009D3DFF">
        <w:rPr>
          <w:szCs w:val="24"/>
        </w:rPr>
        <w:t xml:space="preserve">Na podstawie art. 18 ust. 2 pkt 15 </w:t>
      </w:r>
      <w:r w:rsidRPr="009D3DFF">
        <w:rPr>
          <w:rFonts w:cs="Arial"/>
          <w:szCs w:val="24"/>
        </w:rPr>
        <w:t xml:space="preserve">ustawy z dnia 8 marca 1990 r. o samorządzie gminnym </w:t>
      </w:r>
      <w:r w:rsidRPr="009D3DFF">
        <w:rPr>
          <w:szCs w:val="24"/>
        </w:rPr>
        <w:t>(</w:t>
      </w:r>
      <w:r w:rsidR="00E979F5">
        <w:rPr>
          <w:szCs w:val="24"/>
        </w:rPr>
        <w:t>t. j. Dz. U. z 2015</w:t>
      </w:r>
      <w:r w:rsidRPr="009D3DFF">
        <w:rPr>
          <w:szCs w:val="24"/>
        </w:rPr>
        <w:t xml:space="preserve"> r. poz. </w:t>
      </w:r>
      <w:r w:rsidR="00E979F5">
        <w:rPr>
          <w:szCs w:val="24"/>
        </w:rPr>
        <w:t>1515</w:t>
      </w:r>
      <w:r w:rsidRPr="009D3DFF">
        <w:rPr>
          <w:szCs w:val="24"/>
        </w:rPr>
        <w:t>) oraz  art.</w:t>
      </w:r>
      <w:r>
        <w:rPr>
          <w:szCs w:val="24"/>
        </w:rPr>
        <w:t xml:space="preserve"> </w:t>
      </w:r>
      <w:r w:rsidRPr="009D3DFF">
        <w:rPr>
          <w:szCs w:val="24"/>
        </w:rPr>
        <w:t xml:space="preserve">160, art. 163 </w:t>
      </w:r>
      <w:r w:rsidR="00E979F5" w:rsidRPr="009D3DFF">
        <w:rPr>
          <w:szCs w:val="24"/>
        </w:rPr>
        <w:t xml:space="preserve">§ 1 </w:t>
      </w:r>
      <w:r w:rsidRPr="009D3DFF">
        <w:rPr>
          <w:szCs w:val="24"/>
        </w:rPr>
        <w:t>i art. 164 § 1 ustawy z</w:t>
      </w:r>
      <w:r w:rsidR="00E979F5">
        <w:rPr>
          <w:szCs w:val="24"/>
        </w:rPr>
        <w:t> </w:t>
      </w:r>
      <w:r w:rsidRPr="009D3DFF">
        <w:rPr>
          <w:szCs w:val="24"/>
        </w:rPr>
        <w:t>dnia 27 lipca 2001 r. – Prawo o ustroju sądów powszechnych (</w:t>
      </w:r>
      <w:r>
        <w:rPr>
          <w:szCs w:val="24"/>
        </w:rPr>
        <w:t>Dz. U. z 2015 r. poz. 133</w:t>
      </w:r>
      <w:r w:rsidR="00E979F5">
        <w:rPr>
          <w:szCs w:val="24"/>
        </w:rPr>
        <w:t>,</w:t>
      </w:r>
      <w:r w:rsidR="00E979F5" w:rsidRPr="00E979F5">
        <w:rPr>
          <w:szCs w:val="24"/>
        </w:rPr>
        <w:t xml:space="preserve"> </w:t>
      </w:r>
      <w:r w:rsidR="00E979F5">
        <w:rPr>
          <w:szCs w:val="24"/>
        </w:rPr>
        <w:t>poz. 505, poz. 694, poz. 1066, poz. 1305 oraz z 2013 r. poz. 1247 i poz. 1433</w:t>
      </w:r>
      <w:r w:rsidRPr="009D3DFF">
        <w:rPr>
          <w:szCs w:val="24"/>
        </w:rPr>
        <w:t>), po zapoznaniu się z opinią Zespołu o</w:t>
      </w:r>
      <w:r>
        <w:rPr>
          <w:szCs w:val="24"/>
        </w:rPr>
        <w:t> </w:t>
      </w:r>
      <w:r w:rsidRPr="009D3DFF">
        <w:rPr>
          <w:szCs w:val="24"/>
        </w:rPr>
        <w:t xml:space="preserve">kandydatach </w:t>
      </w:r>
      <w:r>
        <w:rPr>
          <w:szCs w:val="24"/>
        </w:rPr>
        <w:t xml:space="preserve">- </w:t>
      </w:r>
      <w:r w:rsidRPr="009D3DFF">
        <w:rPr>
          <w:b/>
          <w:szCs w:val="24"/>
        </w:rPr>
        <w:t>Rada Miejska w Konstantynowie Łódzkim uchwala, co następuje:</w:t>
      </w:r>
    </w:p>
    <w:p w:rsidR="00944AB5" w:rsidRDefault="00944AB5" w:rsidP="00944AB5">
      <w:pPr>
        <w:pStyle w:val="Tekstpodstawowywcity"/>
        <w:jc w:val="center"/>
        <w:rPr>
          <w:b/>
          <w:sz w:val="22"/>
          <w:szCs w:val="22"/>
        </w:rPr>
      </w:pPr>
    </w:p>
    <w:p w:rsidR="00944AB5" w:rsidRDefault="00944AB5" w:rsidP="00944AB5">
      <w:pPr>
        <w:pStyle w:val="Tekstpodstawowywcity"/>
        <w:jc w:val="center"/>
        <w:rPr>
          <w:b/>
          <w:sz w:val="28"/>
        </w:rPr>
      </w:pPr>
    </w:p>
    <w:p w:rsidR="00944AB5" w:rsidRDefault="00944AB5" w:rsidP="00944AB5">
      <w:pPr>
        <w:pStyle w:val="Tekstpodstawowywcity"/>
        <w:ind w:firstLine="360"/>
        <w:jc w:val="both"/>
      </w:pPr>
      <w:r>
        <w:rPr>
          <w:b/>
        </w:rPr>
        <w:t>§ 1.</w:t>
      </w:r>
      <w:r>
        <w:t xml:space="preserve"> Wybiera na </w:t>
      </w:r>
      <w:r>
        <w:rPr>
          <w:b/>
        </w:rPr>
        <w:t xml:space="preserve">ławników do orzekania w sprawach z zakresu prawa pracy </w:t>
      </w:r>
      <w:r>
        <w:t xml:space="preserve">do Sądu Rejonowego w Pabianicach na </w:t>
      </w:r>
      <w:r w:rsidR="00A15095">
        <w:t>kadencję lat 2016 – 2019</w:t>
      </w:r>
      <w:r>
        <w:t>:</w:t>
      </w:r>
    </w:p>
    <w:p w:rsidR="00944AB5" w:rsidRDefault="00944AB5" w:rsidP="00523344">
      <w:pPr>
        <w:pStyle w:val="Tekstpodstawowywcity"/>
        <w:ind w:left="360"/>
        <w:jc w:val="both"/>
      </w:pPr>
      <w:r>
        <w:t>..................................................................</w:t>
      </w:r>
    </w:p>
    <w:p w:rsidR="00944AB5" w:rsidRDefault="00944AB5" w:rsidP="00A15095">
      <w:pPr>
        <w:pStyle w:val="Tekstpodstawowywcity"/>
        <w:ind w:left="360"/>
        <w:jc w:val="both"/>
      </w:pPr>
    </w:p>
    <w:p w:rsidR="00944AB5" w:rsidRDefault="00944AB5" w:rsidP="00944AB5">
      <w:pPr>
        <w:pStyle w:val="Tekstpodstawowywcity"/>
        <w:ind w:firstLine="360"/>
        <w:jc w:val="both"/>
      </w:pPr>
    </w:p>
    <w:p w:rsidR="00944AB5" w:rsidRDefault="00944AB5" w:rsidP="00944AB5">
      <w:pPr>
        <w:pStyle w:val="Tekstpodstawowywcity"/>
        <w:ind w:firstLine="360"/>
        <w:jc w:val="both"/>
      </w:pPr>
      <w:r>
        <w:rPr>
          <w:b/>
        </w:rPr>
        <w:t>§ 2.</w:t>
      </w:r>
      <w:r>
        <w:t xml:space="preserve"> Wybiera na </w:t>
      </w:r>
      <w:r>
        <w:rPr>
          <w:b/>
        </w:rPr>
        <w:t xml:space="preserve">ławników do orzekania z wyłączeniem spraw z zakresu prawa pracy </w:t>
      </w:r>
      <w:r>
        <w:t>do Sądu Rejonowego w Pabian</w:t>
      </w:r>
      <w:r w:rsidR="00A15095">
        <w:t xml:space="preserve">icach na </w:t>
      </w:r>
      <w:r w:rsidR="0060088C">
        <w:t>kadencję</w:t>
      </w:r>
      <w:r w:rsidR="00A15095">
        <w:t xml:space="preserve"> lat 2016 – 2019</w:t>
      </w:r>
      <w:r>
        <w:t xml:space="preserve"> </w:t>
      </w:r>
      <w:r>
        <w:rPr>
          <w:b/>
        </w:rPr>
        <w:t xml:space="preserve">– </w:t>
      </w:r>
      <w:r>
        <w:t>osoby:</w:t>
      </w:r>
    </w:p>
    <w:p w:rsidR="00944AB5" w:rsidRDefault="00944AB5" w:rsidP="00944AB5">
      <w:pPr>
        <w:pStyle w:val="Tekstpodstawowywcity"/>
        <w:numPr>
          <w:ilvl w:val="0"/>
          <w:numId w:val="2"/>
        </w:numPr>
        <w:jc w:val="both"/>
      </w:pPr>
      <w:r>
        <w:t>..................................................................</w:t>
      </w:r>
      <w:r w:rsidR="0060088C">
        <w:t>;</w:t>
      </w:r>
    </w:p>
    <w:p w:rsidR="00944AB5" w:rsidRDefault="00944AB5" w:rsidP="00944AB5">
      <w:pPr>
        <w:pStyle w:val="Tekstpodstawowywcity"/>
        <w:numPr>
          <w:ilvl w:val="0"/>
          <w:numId w:val="2"/>
        </w:numPr>
        <w:jc w:val="both"/>
      </w:pPr>
      <w:r>
        <w:t>..................................................................</w:t>
      </w:r>
      <w:r w:rsidR="0060088C">
        <w:t>;</w:t>
      </w:r>
    </w:p>
    <w:p w:rsidR="00944AB5" w:rsidRDefault="00944AB5" w:rsidP="00944AB5">
      <w:pPr>
        <w:pStyle w:val="Tekstpodstawowywcity"/>
        <w:numPr>
          <w:ilvl w:val="0"/>
          <w:numId w:val="2"/>
        </w:numPr>
        <w:jc w:val="both"/>
      </w:pPr>
      <w:r>
        <w:t>..................................................................</w:t>
      </w:r>
      <w:r w:rsidR="0060088C">
        <w:t>.</w:t>
      </w:r>
    </w:p>
    <w:p w:rsidR="00944AB5" w:rsidRDefault="00944AB5" w:rsidP="00944AB5">
      <w:pPr>
        <w:pStyle w:val="Tekstpodstawowywcity"/>
        <w:jc w:val="both"/>
      </w:pPr>
    </w:p>
    <w:p w:rsidR="00944AB5" w:rsidRDefault="00944AB5" w:rsidP="00944AB5">
      <w:pPr>
        <w:pStyle w:val="Tekstpodstawowywcity"/>
        <w:ind w:firstLine="375"/>
      </w:pPr>
      <w:r>
        <w:rPr>
          <w:b/>
        </w:rPr>
        <w:t xml:space="preserve">§ 3. </w:t>
      </w:r>
      <w:r>
        <w:t>Protokół z głosowania tajnego stanowi załącznik do niniejszej Uchwały.</w:t>
      </w:r>
    </w:p>
    <w:p w:rsidR="00944AB5" w:rsidRDefault="00944AB5" w:rsidP="00944AB5">
      <w:pPr>
        <w:pStyle w:val="Tekstpodstawowywcity"/>
        <w:jc w:val="both"/>
      </w:pPr>
    </w:p>
    <w:p w:rsidR="00944AB5" w:rsidRDefault="00944AB5" w:rsidP="00944AB5">
      <w:pPr>
        <w:pStyle w:val="Tekstpodstawowywcity"/>
        <w:ind w:firstLine="375"/>
      </w:pPr>
      <w:r>
        <w:rPr>
          <w:b/>
        </w:rPr>
        <w:t xml:space="preserve">§ 4. </w:t>
      </w:r>
      <w:r>
        <w:t>Uchwałę wraz z dokumentami załączonymi do zgłoszenia kandydatów na ławników przesyła Prezesowi Sądu Rejonowego w Pabianicach.</w:t>
      </w:r>
    </w:p>
    <w:p w:rsidR="00944AB5" w:rsidRDefault="00944AB5" w:rsidP="00944AB5">
      <w:pPr>
        <w:pStyle w:val="Tekstpodstawowywcity"/>
        <w:jc w:val="both"/>
      </w:pPr>
    </w:p>
    <w:p w:rsidR="00944AB5" w:rsidRDefault="00944AB5" w:rsidP="00944AB5">
      <w:pPr>
        <w:pStyle w:val="Tekstpodstawowywcity"/>
        <w:ind w:firstLine="375"/>
      </w:pPr>
      <w:r>
        <w:rPr>
          <w:b/>
        </w:rPr>
        <w:t xml:space="preserve">§ 5. </w:t>
      </w:r>
      <w:r>
        <w:t>Uchwała wchodzi w życie z dniem podjęcia i podlega ogłoszeniu na tablicy ogłoszeń Urzędu Miejskiego w Konstantynowie Łódzkim.</w:t>
      </w:r>
    </w:p>
    <w:p w:rsidR="00944AB5" w:rsidRDefault="00944AB5" w:rsidP="00944AB5">
      <w:pPr>
        <w:jc w:val="center"/>
        <w:rPr>
          <w:snapToGrid w:val="0"/>
          <w:sz w:val="24"/>
        </w:rPr>
      </w:pPr>
    </w:p>
    <w:p w:rsidR="00944AB5" w:rsidRDefault="00944AB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A15095" w:rsidRDefault="00A15095" w:rsidP="00944AB5">
      <w:pPr>
        <w:jc w:val="center"/>
        <w:rPr>
          <w:b/>
          <w:sz w:val="32"/>
        </w:rPr>
      </w:pPr>
    </w:p>
    <w:p w:rsidR="00944AB5" w:rsidRDefault="00A15095" w:rsidP="00944AB5">
      <w:pPr>
        <w:pStyle w:val="Legenda"/>
        <w:jc w:val="right"/>
        <w:rPr>
          <w:b w:val="0"/>
          <w:sz w:val="20"/>
        </w:rPr>
      </w:pPr>
      <w:r>
        <w:rPr>
          <w:b w:val="0"/>
          <w:sz w:val="20"/>
        </w:rPr>
        <w:t>Załącznik do Uchwały nr XIV/    /15</w:t>
      </w:r>
    </w:p>
    <w:p w:rsidR="00944AB5" w:rsidRDefault="00944AB5" w:rsidP="00944AB5">
      <w:pPr>
        <w:jc w:val="right"/>
      </w:pPr>
      <w:r>
        <w:t>Rady Miejskiej w Konstantynowie Łódzkim</w:t>
      </w:r>
    </w:p>
    <w:p w:rsidR="00944AB5" w:rsidRDefault="00944AB5" w:rsidP="00944AB5">
      <w:pPr>
        <w:jc w:val="right"/>
      </w:pPr>
      <w:r>
        <w:t>z dnia 2</w:t>
      </w:r>
      <w:r w:rsidR="00A15095">
        <w:t>9</w:t>
      </w:r>
      <w:r>
        <w:t xml:space="preserve"> października 20</w:t>
      </w:r>
      <w:r w:rsidR="00A15095">
        <w:t>15</w:t>
      </w:r>
      <w:r>
        <w:t xml:space="preserve"> roku</w:t>
      </w:r>
    </w:p>
    <w:p w:rsidR="00A15095" w:rsidRDefault="00A15095" w:rsidP="00944AB5">
      <w:pPr>
        <w:jc w:val="right"/>
        <w:rPr>
          <w:u w:val="single"/>
        </w:rPr>
      </w:pPr>
    </w:p>
    <w:p w:rsidR="00944AB5" w:rsidRDefault="00A15095" w:rsidP="00944AB5">
      <w:pPr>
        <w:pStyle w:val="Legenda"/>
        <w:rPr>
          <w:u w:val="single"/>
        </w:rPr>
      </w:pPr>
      <w:r>
        <w:rPr>
          <w:u w:val="single"/>
        </w:rPr>
        <w:lastRenderedPageBreak/>
        <w:t>PROTOKÓŁ  KOMISJI  SKRUTACYJNEJ</w:t>
      </w:r>
    </w:p>
    <w:p w:rsidR="00944AB5" w:rsidRDefault="00A15095" w:rsidP="00944AB5">
      <w:pPr>
        <w:pStyle w:val="Tekstpodstawowy2"/>
      </w:pPr>
      <w:r>
        <w:t>z głosowania tajnego na XIV</w:t>
      </w:r>
      <w:r w:rsidR="00944AB5">
        <w:t xml:space="preserve"> sesji Rady Miejskiej w </w:t>
      </w:r>
      <w:r>
        <w:t>Konstantynowie Łódzkim</w:t>
      </w:r>
      <w:r>
        <w:br/>
        <w:t>w dniu 29</w:t>
      </w:r>
      <w:r w:rsidR="00944AB5">
        <w:t xml:space="preserve"> października 201</w:t>
      </w:r>
      <w:r>
        <w:t>5</w:t>
      </w:r>
      <w:r w:rsidR="00944AB5">
        <w:t xml:space="preserve"> roku </w:t>
      </w:r>
    </w:p>
    <w:p w:rsidR="00944AB5" w:rsidRDefault="00944AB5" w:rsidP="00944AB5">
      <w:pPr>
        <w:jc w:val="center"/>
        <w:rPr>
          <w:b/>
          <w:sz w:val="26"/>
        </w:rPr>
      </w:pPr>
      <w:r>
        <w:rPr>
          <w:b/>
          <w:sz w:val="26"/>
        </w:rPr>
        <w:t xml:space="preserve">w sprawie wyboru ławników </w:t>
      </w:r>
      <w:r w:rsidR="00A15095">
        <w:rPr>
          <w:b/>
          <w:sz w:val="26"/>
        </w:rPr>
        <w:t>na kadencję</w:t>
      </w:r>
      <w:r>
        <w:rPr>
          <w:b/>
          <w:sz w:val="26"/>
        </w:rPr>
        <w:t xml:space="preserve"> lat 201</w:t>
      </w:r>
      <w:r w:rsidR="00A15095">
        <w:rPr>
          <w:b/>
          <w:sz w:val="26"/>
        </w:rPr>
        <w:t>6 – 2019</w:t>
      </w:r>
    </w:p>
    <w:p w:rsidR="00944AB5" w:rsidRDefault="00944AB5" w:rsidP="00944AB5">
      <w:pPr>
        <w:jc w:val="center"/>
        <w:rPr>
          <w:b/>
          <w:sz w:val="26"/>
        </w:rPr>
      </w:pPr>
      <w:r>
        <w:rPr>
          <w:b/>
          <w:sz w:val="26"/>
        </w:rPr>
        <w:t>do Sądu Rejonowego w Pabianicach</w:t>
      </w:r>
    </w:p>
    <w:p w:rsidR="00944AB5" w:rsidRDefault="00944AB5" w:rsidP="00944AB5">
      <w:pPr>
        <w:jc w:val="center"/>
        <w:rPr>
          <w:b/>
          <w:sz w:val="24"/>
        </w:rPr>
      </w:pPr>
    </w:p>
    <w:p w:rsidR="00944AB5" w:rsidRDefault="00944AB5" w:rsidP="00944AB5">
      <w:pPr>
        <w:rPr>
          <w:b/>
          <w:sz w:val="24"/>
        </w:rPr>
      </w:pPr>
      <w:r>
        <w:rPr>
          <w:b/>
          <w:sz w:val="24"/>
        </w:rPr>
        <w:t>Komisja Skru</w:t>
      </w:r>
      <w:r w:rsidR="00A15095">
        <w:rPr>
          <w:b/>
          <w:sz w:val="24"/>
        </w:rPr>
        <w:t xml:space="preserve">tacyjna </w:t>
      </w:r>
      <w:r>
        <w:rPr>
          <w:b/>
          <w:sz w:val="24"/>
        </w:rPr>
        <w:t>w składzie:</w:t>
      </w:r>
    </w:p>
    <w:p w:rsidR="00944AB5" w:rsidRDefault="00944AB5" w:rsidP="00944AB5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......................................................</w:t>
      </w:r>
    </w:p>
    <w:p w:rsidR="00944AB5" w:rsidRDefault="00944AB5" w:rsidP="00944AB5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......................................................</w:t>
      </w:r>
    </w:p>
    <w:p w:rsidR="00944AB5" w:rsidRDefault="00944AB5" w:rsidP="00944AB5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......................................................</w:t>
      </w:r>
    </w:p>
    <w:p w:rsidR="00944AB5" w:rsidRDefault="00944AB5" w:rsidP="00944AB5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......................................................</w:t>
      </w:r>
    </w:p>
    <w:p w:rsidR="00944AB5" w:rsidRDefault="00944AB5" w:rsidP="00944AB5">
      <w:pPr>
        <w:rPr>
          <w:b/>
          <w:sz w:val="24"/>
        </w:rPr>
      </w:pPr>
      <w:r>
        <w:rPr>
          <w:b/>
          <w:sz w:val="24"/>
        </w:rPr>
        <w:t>stwierdza, co następuje:</w:t>
      </w:r>
    </w:p>
    <w:p w:rsidR="00944AB5" w:rsidRDefault="00944AB5" w:rsidP="00944AB5">
      <w:pPr>
        <w:rPr>
          <w:b/>
          <w:sz w:val="24"/>
        </w:rPr>
      </w:pPr>
    </w:p>
    <w:p w:rsidR="00944AB5" w:rsidRDefault="00944AB5" w:rsidP="00944AB5">
      <w:pPr>
        <w:rPr>
          <w:b/>
          <w:sz w:val="24"/>
        </w:rPr>
      </w:pPr>
      <w:r>
        <w:rPr>
          <w:b/>
          <w:sz w:val="24"/>
        </w:rPr>
        <w:t>W głosowaniu udział wzięło ..................... radnych.</w:t>
      </w:r>
    </w:p>
    <w:p w:rsidR="00944AB5" w:rsidRDefault="00944AB5" w:rsidP="00944AB5">
      <w:pPr>
        <w:rPr>
          <w:b/>
          <w:sz w:val="24"/>
        </w:rPr>
      </w:pPr>
      <w:r>
        <w:rPr>
          <w:b/>
          <w:sz w:val="24"/>
        </w:rPr>
        <w:t>Głosów ważnych oddano ................., nieważnych - .................. .</w:t>
      </w:r>
    </w:p>
    <w:p w:rsidR="00944AB5" w:rsidRDefault="00944AB5" w:rsidP="00944AB5">
      <w:pPr>
        <w:rPr>
          <w:b/>
          <w:sz w:val="24"/>
        </w:rPr>
      </w:pPr>
    </w:p>
    <w:p w:rsidR="00944AB5" w:rsidRDefault="00944AB5" w:rsidP="00944AB5">
      <w:pPr>
        <w:rPr>
          <w:b/>
          <w:sz w:val="24"/>
        </w:rPr>
      </w:pPr>
      <w:r>
        <w:rPr>
          <w:b/>
          <w:sz w:val="24"/>
        </w:rPr>
        <w:t>Kandydaci na ławników do Sądu Rejonowego w Pabianicach uzyskali następującą ilość głosów:</w:t>
      </w:r>
    </w:p>
    <w:p w:rsidR="00944AB5" w:rsidRDefault="00944AB5" w:rsidP="00944AB5">
      <w:pPr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do orzekania w sprawach z zakresu prawa pracy:</w:t>
      </w:r>
    </w:p>
    <w:p w:rsidR="00944AB5" w:rsidRDefault="00944AB5" w:rsidP="00A15095">
      <w:pPr>
        <w:ind w:left="660"/>
        <w:rPr>
          <w:b/>
          <w:sz w:val="24"/>
        </w:rPr>
      </w:pPr>
      <w:r>
        <w:rPr>
          <w:b/>
          <w:sz w:val="24"/>
        </w:rPr>
        <w:t>Irena Urszula Jasińska                     ................ głosów</w:t>
      </w:r>
    </w:p>
    <w:p w:rsidR="00A15095" w:rsidRDefault="00A15095" w:rsidP="00A15095">
      <w:pPr>
        <w:ind w:left="660"/>
        <w:rPr>
          <w:b/>
          <w:sz w:val="24"/>
        </w:rPr>
      </w:pPr>
    </w:p>
    <w:p w:rsidR="00944AB5" w:rsidRDefault="00944AB5" w:rsidP="00944AB5">
      <w:pPr>
        <w:numPr>
          <w:ilvl w:val="0"/>
          <w:numId w:val="4"/>
        </w:numPr>
        <w:rPr>
          <w:sz w:val="24"/>
        </w:rPr>
      </w:pPr>
      <w:r>
        <w:rPr>
          <w:sz w:val="24"/>
        </w:rPr>
        <w:t>do orzekania z wyłączeniem spraw z zakresu prawa pracy:</w:t>
      </w:r>
    </w:p>
    <w:p w:rsidR="00944AB5" w:rsidRDefault="00944AB5" w:rsidP="00944AB5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 xml:space="preserve">Czesława </w:t>
      </w:r>
      <w:r w:rsidR="00A15095">
        <w:rPr>
          <w:b/>
          <w:sz w:val="24"/>
        </w:rPr>
        <w:t xml:space="preserve">Bożenna Madaj               </w:t>
      </w:r>
      <w:r>
        <w:rPr>
          <w:b/>
          <w:sz w:val="24"/>
        </w:rPr>
        <w:t>................ głosów</w:t>
      </w:r>
    </w:p>
    <w:p w:rsidR="00944AB5" w:rsidRDefault="00944AB5" w:rsidP="00944AB5">
      <w:pPr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Barbara An</w:t>
      </w:r>
      <w:r w:rsidR="00A15095">
        <w:rPr>
          <w:b/>
          <w:sz w:val="24"/>
        </w:rPr>
        <w:t xml:space="preserve">na </w:t>
      </w:r>
      <w:proofErr w:type="spellStart"/>
      <w:r w:rsidR="00A15095">
        <w:rPr>
          <w:b/>
          <w:sz w:val="24"/>
        </w:rPr>
        <w:t>Presler</w:t>
      </w:r>
      <w:proofErr w:type="spellEnd"/>
      <w:r w:rsidR="00A15095">
        <w:rPr>
          <w:b/>
          <w:sz w:val="24"/>
        </w:rPr>
        <w:t xml:space="preserve">                     </w:t>
      </w:r>
      <w:r>
        <w:rPr>
          <w:b/>
          <w:sz w:val="24"/>
        </w:rPr>
        <w:t>................ głosów</w:t>
      </w:r>
    </w:p>
    <w:p w:rsidR="00944AB5" w:rsidRDefault="00944AB5" w:rsidP="00944AB5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 xml:space="preserve">Bożena </w:t>
      </w:r>
      <w:proofErr w:type="spellStart"/>
      <w:r>
        <w:rPr>
          <w:b/>
          <w:sz w:val="24"/>
        </w:rPr>
        <w:t>Uścińs</w:t>
      </w:r>
      <w:r w:rsidR="00A15095">
        <w:rPr>
          <w:b/>
          <w:sz w:val="24"/>
        </w:rPr>
        <w:t>ka</w:t>
      </w:r>
      <w:proofErr w:type="spellEnd"/>
      <w:r w:rsidR="00A15095">
        <w:rPr>
          <w:b/>
          <w:sz w:val="24"/>
        </w:rPr>
        <w:t xml:space="preserve">                             </w:t>
      </w:r>
      <w:r>
        <w:rPr>
          <w:b/>
          <w:sz w:val="24"/>
        </w:rPr>
        <w:t xml:space="preserve"> ................ głosów</w:t>
      </w:r>
    </w:p>
    <w:p w:rsidR="00944AB5" w:rsidRDefault="00944AB5" w:rsidP="00944AB5">
      <w:pPr>
        <w:ind w:left="720"/>
        <w:rPr>
          <w:sz w:val="24"/>
        </w:rPr>
      </w:pPr>
    </w:p>
    <w:p w:rsidR="00944AB5" w:rsidRPr="00882EEF" w:rsidRDefault="00944AB5" w:rsidP="00944AB5">
      <w:pPr>
        <w:pStyle w:val="Tekstpodstawowy"/>
        <w:rPr>
          <w:b/>
          <w:sz w:val="24"/>
          <w:szCs w:val="24"/>
        </w:rPr>
      </w:pPr>
      <w:r w:rsidRPr="00882EEF">
        <w:rPr>
          <w:b/>
          <w:sz w:val="24"/>
          <w:szCs w:val="24"/>
        </w:rPr>
        <w:t>Komisja Skrutacyjno - Wniosk</w:t>
      </w:r>
      <w:r w:rsidR="00882EEF">
        <w:rPr>
          <w:b/>
          <w:sz w:val="24"/>
          <w:szCs w:val="24"/>
        </w:rPr>
        <w:t>owa stwierdza, że w dniu 29 października 2015</w:t>
      </w:r>
      <w:r w:rsidRPr="00882EEF">
        <w:rPr>
          <w:b/>
          <w:sz w:val="24"/>
          <w:szCs w:val="24"/>
        </w:rPr>
        <w:t xml:space="preserve"> roku Rada Miejska w Konstantynowie Łódzkim w wyniku głosowania tajnego wybra</w:t>
      </w:r>
      <w:r w:rsidR="00882EEF">
        <w:rPr>
          <w:b/>
          <w:sz w:val="24"/>
          <w:szCs w:val="24"/>
        </w:rPr>
        <w:t>ła na ławników kadencji lat 2016 – 2019</w:t>
      </w:r>
      <w:r w:rsidRPr="00882EEF">
        <w:rPr>
          <w:b/>
          <w:sz w:val="24"/>
          <w:szCs w:val="24"/>
        </w:rPr>
        <w:t xml:space="preserve"> do Sądu Rejonowego w Pabianicach następujące osoby:</w:t>
      </w:r>
    </w:p>
    <w:p w:rsidR="00944AB5" w:rsidRDefault="00944AB5" w:rsidP="00944AB5">
      <w:pPr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do orzekania w sprawach z zakresu prawa pracy:</w:t>
      </w:r>
    </w:p>
    <w:p w:rsidR="00944AB5" w:rsidRDefault="00944AB5" w:rsidP="00882EEF">
      <w:pPr>
        <w:ind w:left="660"/>
        <w:rPr>
          <w:b/>
          <w:sz w:val="24"/>
        </w:rPr>
      </w:pPr>
      <w:r>
        <w:rPr>
          <w:b/>
          <w:sz w:val="24"/>
        </w:rPr>
        <w:t>...........................................................</w:t>
      </w:r>
    </w:p>
    <w:p w:rsidR="00882EEF" w:rsidRDefault="00882EEF" w:rsidP="00882EEF">
      <w:pPr>
        <w:ind w:left="660"/>
        <w:rPr>
          <w:b/>
          <w:sz w:val="24"/>
        </w:rPr>
      </w:pPr>
    </w:p>
    <w:p w:rsidR="00944AB5" w:rsidRDefault="00944AB5" w:rsidP="00944AB5">
      <w:pPr>
        <w:numPr>
          <w:ilvl w:val="0"/>
          <w:numId w:val="4"/>
        </w:numPr>
        <w:rPr>
          <w:sz w:val="24"/>
        </w:rPr>
      </w:pPr>
      <w:r>
        <w:rPr>
          <w:sz w:val="24"/>
        </w:rPr>
        <w:t>do orzekania z wyłączeniem spraw z zakresu prawa pracy:</w:t>
      </w:r>
    </w:p>
    <w:p w:rsidR="00944AB5" w:rsidRDefault="00944AB5" w:rsidP="00944AB5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..........................................................</w:t>
      </w:r>
    </w:p>
    <w:p w:rsidR="00944AB5" w:rsidRDefault="00944AB5" w:rsidP="00944AB5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..........................................................</w:t>
      </w:r>
    </w:p>
    <w:p w:rsidR="00944AB5" w:rsidRDefault="00944AB5" w:rsidP="00944AB5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..........................................................</w:t>
      </w:r>
    </w:p>
    <w:p w:rsidR="00944AB5" w:rsidRDefault="00944AB5" w:rsidP="00944AB5">
      <w:pPr>
        <w:ind w:left="300"/>
        <w:rPr>
          <w:b/>
          <w:sz w:val="24"/>
        </w:rPr>
      </w:pPr>
    </w:p>
    <w:p w:rsidR="00882EEF" w:rsidRDefault="00882EEF" w:rsidP="00944AB5">
      <w:pPr>
        <w:ind w:left="300"/>
        <w:rPr>
          <w:b/>
          <w:sz w:val="24"/>
        </w:rPr>
      </w:pPr>
    </w:p>
    <w:p w:rsidR="00944AB5" w:rsidRDefault="00944AB5" w:rsidP="00944AB5">
      <w:pPr>
        <w:rPr>
          <w:b/>
          <w:sz w:val="24"/>
        </w:rPr>
      </w:pPr>
      <w:r>
        <w:rPr>
          <w:b/>
          <w:sz w:val="24"/>
        </w:rPr>
        <w:t xml:space="preserve">                                       Podpisy członków Komisji:</w:t>
      </w:r>
    </w:p>
    <w:p w:rsidR="00944AB5" w:rsidRDefault="00944AB5" w:rsidP="00944AB5">
      <w:pPr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.........................................</w:t>
      </w:r>
    </w:p>
    <w:p w:rsidR="00944AB5" w:rsidRDefault="00944AB5" w:rsidP="00944AB5">
      <w:pPr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.........................................</w:t>
      </w:r>
    </w:p>
    <w:p w:rsidR="00944AB5" w:rsidRDefault="00944AB5" w:rsidP="00944AB5">
      <w:pPr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.........................................</w:t>
      </w:r>
    </w:p>
    <w:p w:rsidR="00944AB5" w:rsidRPr="00B9361B" w:rsidRDefault="00944AB5" w:rsidP="00944AB5">
      <w:pPr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.........................................</w:t>
      </w:r>
    </w:p>
    <w:p w:rsidR="00944AB5" w:rsidRDefault="00944AB5" w:rsidP="00944AB5">
      <w:pPr>
        <w:pStyle w:val="Nagwek1"/>
      </w:pPr>
      <w:r>
        <w:t xml:space="preserve">U z a s a d n i e n i e </w:t>
      </w:r>
    </w:p>
    <w:p w:rsidR="00944AB5" w:rsidRDefault="00944AB5" w:rsidP="00944AB5">
      <w:pPr>
        <w:pStyle w:val="Tekstpodstawowywcity"/>
        <w:jc w:val="center"/>
        <w:rPr>
          <w:b/>
          <w:sz w:val="26"/>
        </w:rPr>
      </w:pPr>
      <w:r>
        <w:rPr>
          <w:sz w:val="28"/>
        </w:rPr>
        <w:t>do projektu Uchwały w sprawie wyboru</w:t>
      </w:r>
      <w:r>
        <w:rPr>
          <w:b/>
          <w:sz w:val="26"/>
        </w:rPr>
        <w:t xml:space="preserve"> </w:t>
      </w:r>
    </w:p>
    <w:p w:rsidR="00944AB5" w:rsidRDefault="00944AB5" w:rsidP="00944AB5">
      <w:pPr>
        <w:pStyle w:val="Tekstpodstawowywcity"/>
        <w:jc w:val="center"/>
        <w:rPr>
          <w:b/>
          <w:sz w:val="26"/>
        </w:rPr>
      </w:pPr>
      <w:r>
        <w:rPr>
          <w:b/>
          <w:sz w:val="26"/>
        </w:rPr>
        <w:t>ławników do Sądu Rejonowego w Pabianicach</w:t>
      </w:r>
    </w:p>
    <w:p w:rsidR="00944AB5" w:rsidRDefault="00944AB5" w:rsidP="00944AB5">
      <w:pPr>
        <w:jc w:val="center"/>
        <w:rPr>
          <w:sz w:val="28"/>
        </w:rPr>
      </w:pPr>
    </w:p>
    <w:p w:rsidR="00944AB5" w:rsidRDefault="00944AB5" w:rsidP="00944AB5">
      <w:pPr>
        <w:pStyle w:val="Tekstpodstawowy"/>
      </w:pPr>
      <w:r>
        <w:tab/>
        <w:t xml:space="preserve">Zgodnie z przepisami ustawy – Prawo o ustroju sądów powszechnych ławników do sądów rejonowych wybierają </w:t>
      </w:r>
      <w:proofErr w:type="spellStart"/>
      <w:r>
        <w:t>rady</w:t>
      </w:r>
      <w:proofErr w:type="spellEnd"/>
      <w:r>
        <w:t xml:space="preserve"> gmin, których obszar jest objęty właściwością tych sądów – w głosowaniu tajnym. Liczbę ławników ustala kolegium Sądu Okręgowego po zasięgnięciu opinii Prezesa Sądu Rejonowego, a Prezes Sądu Okręgowego w Łodzi podaje liczbę ławników do wiadomości poszczególnym radom gmin najpóźniej 30 dni przed upływem terminu zgłaszania kandydatów.</w:t>
      </w:r>
    </w:p>
    <w:p w:rsidR="00B36316" w:rsidRDefault="00B36316" w:rsidP="00944AB5">
      <w:pPr>
        <w:pStyle w:val="Tekstpodstawowy"/>
      </w:pPr>
      <w:r>
        <w:t>Rada Miejska zasięga od komendanta wojewódzkiego Policji informacji o kandydatach na ławników.</w:t>
      </w:r>
    </w:p>
    <w:p w:rsidR="00944AB5" w:rsidRDefault="00944AB5" w:rsidP="00944AB5">
      <w:pPr>
        <w:ind w:firstLine="708"/>
        <w:jc w:val="both"/>
        <w:rPr>
          <w:b/>
          <w:sz w:val="26"/>
        </w:rPr>
      </w:pPr>
      <w:r>
        <w:rPr>
          <w:sz w:val="26"/>
        </w:rPr>
        <w:t xml:space="preserve">Rada Miejska w Konstantynowie Łódzkim jest zobligowana do </w:t>
      </w:r>
      <w:r>
        <w:rPr>
          <w:b/>
          <w:sz w:val="26"/>
        </w:rPr>
        <w:t>wyb</w:t>
      </w:r>
      <w:r w:rsidR="00B9361B">
        <w:rPr>
          <w:b/>
          <w:sz w:val="26"/>
        </w:rPr>
        <w:t>oru na kadencję lat 2016 – 2019</w:t>
      </w:r>
      <w:r>
        <w:rPr>
          <w:b/>
          <w:sz w:val="26"/>
        </w:rPr>
        <w:t>:</w:t>
      </w:r>
    </w:p>
    <w:p w:rsidR="00944AB5" w:rsidRDefault="00B9361B" w:rsidP="00944AB5">
      <w:pPr>
        <w:numPr>
          <w:ilvl w:val="0"/>
          <w:numId w:val="10"/>
        </w:numPr>
        <w:jc w:val="both"/>
        <w:rPr>
          <w:b/>
          <w:sz w:val="26"/>
        </w:rPr>
      </w:pPr>
      <w:r>
        <w:rPr>
          <w:b/>
          <w:sz w:val="26"/>
        </w:rPr>
        <w:t>3</w:t>
      </w:r>
      <w:r w:rsidR="00944AB5">
        <w:rPr>
          <w:b/>
          <w:sz w:val="26"/>
        </w:rPr>
        <w:t xml:space="preserve"> ławników z wyłączeniem do orzekania w sprawach z zakresu prawa pracy,</w:t>
      </w:r>
    </w:p>
    <w:p w:rsidR="00944AB5" w:rsidRDefault="00944AB5" w:rsidP="00944AB5">
      <w:pPr>
        <w:jc w:val="both"/>
        <w:rPr>
          <w:sz w:val="26"/>
        </w:rPr>
      </w:pPr>
      <w:r>
        <w:rPr>
          <w:b/>
          <w:sz w:val="26"/>
        </w:rPr>
        <w:t>-    2 ławników do orzekania w sprawach z zakresu prawa pracy</w:t>
      </w:r>
      <w:r>
        <w:rPr>
          <w:sz w:val="26"/>
        </w:rPr>
        <w:t xml:space="preserve"> </w:t>
      </w:r>
    </w:p>
    <w:p w:rsidR="00CE39D7" w:rsidRDefault="00CE39D7" w:rsidP="00944AB5">
      <w:pPr>
        <w:jc w:val="both"/>
        <w:rPr>
          <w:sz w:val="26"/>
        </w:rPr>
      </w:pPr>
      <w:r>
        <w:rPr>
          <w:sz w:val="26"/>
        </w:rPr>
        <w:t xml:space="preserve">spośród zgłoszonych kandydatów przez prezesów sądów, stowarzyszenia, inne organizacje społeczne i zawodowe, zarejestrowane na podstawie przepisów prawa, z wyłączeniem partii politycznych oraz co najmniej 50 stałych mieszkańców mających czynne prawo wyborcze. </w:t>
      </w:r>
    </w:p>
    <w:p w:rsidR="00944AB5" w:rsidRDefault="00944AB5" w:rsidP="00944AB5">
      <w:pPr>
        <w:jc w:val="both"/>
        <w:rPr>
          <w:sz w:val="26"/>
        </w:rPr>
      </w:pPr>
      <w:r>
        <w:rPr>
          <w:sz w:val="26"/>
        </w:rPr>
        <w:t>Zgłosiło się do</w:t>
      </w:r>
      <w:r w:rsidR="00CE39D7">
        <w:rPr>
          <w:sz w:val="26"/>
        </w:rPr>
        <w:t xml:space="preserve"> Sądu Rejonowego w Pabianicach 4</w:t>
      </w:r>
      <w:r>
        <w:rPr>
          <w:sz w:val="26"/>
        </w:rPr>
        <w:t xml:space="preserve"> kandydatów</w:t>
      </w:r>
      <w:r w:rsidR="00B36316">
        <w:rPr>
          <w:sz w:val="26"/>
        </w:rPr>
        <w:t xml:space="preserve"> (brak jednego kandydata  do orzekania w sprawach z zakresu prawa pracy)</w:t>
      </w:r>
      <w:r>
        <w:rPr>
          <w:sz w:val="26"/>
        </w:rPr>
        <w:t>.</w:t>
      </w:r>
    </w:p>
    <w:p w:rsidR="00944AB5" w:rsidRDefault="00944AB5" w:rsidP="00944AB5">
      <w:pPr>
        <w:ind w:firstLine="708"/>
        <w:jc w:val="both"/>
        <w:rPr>
          <w:sz w:val="26"/>
        </w:rPr>
      </w:pPr>
      <w:r>
        <w:rPr>
          <w:sz w:val="26"/>
        </w:rPr>
        <w:t>Przed przystąpieniem do wyboru – Rada wysłuchuje opinii o zgłoszonych kandydatach przedstawionej przez powołany wcześniej Zespół.</w:t>
      </w:r>
    </w:p>
    <w:p w:rsidR="00944AB5" w:rsidRDefault="00944AB5" w:rsidP="00944AB5">
      <w:pPr>
        <w:ind w:firstLine="708"/>
        <w:jc w:val="both"/>
        <w:rPr>
          <w:sz w:val="26"/>
        </w:rPr>
      </w:pPr>
      <w:r>
        <w:rPr>
          <w:sz w:val="26"/>
        </w:rPr>
        <w:t xml:space="preserve">Listę ławników wraz z ich danymi i dokumentami złożonymi przy zgłaszaniu kandydatów należy przesłać Prezesowi Sądu Rejonowego w Pabianicach najpóźniej do </w:t>
      </w:r>
      <w:r w:rsidR="00B36316">
        <w:rPr>
          <w:sz w:val="26"/>
        </w:rPr>
        <w:t>końca października 2015</w:t>
      </w:r>
      <w:r>
        <w:rPr>
          <w:sz w:val="26"/>
        </w:rPr>
        <w:t xml:space="preserve"> roku.</w:t>
      </w:r>
    </w:p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944AB5" w:rsidRDefault="00944AB5" w:rsidP="00944AB5"/>
    <w:p w:rsidR="006717F5" w:rsidRDefault="006717F5"/>
    <w:sectPr w:rsidR="006717F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68E"/>
    <w:multiLevelType w:val="singleLevel"/>
    <w:tmpl w:val="FC6E91F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A7076ED"/>
    <w:multiLevelType w:val="singleLevel"/>
    <w:tmpl w:val="63B4816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1AE20A95"/>
    <w:multiLevelType w:val="singleLevel"/>
    <w:tmpl w:val="2D629580"/>
    <w:lvl w:ilvl="0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</w:lvl>
  </w:abstractNum>
  <w:abstractNum w:abstractNumId="3">
    <w:nsid w:val="22E44ADD"/>
    <w:multiLevelType w:val="singleLevel"/>
    <w:tmpl w:val="B914A9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8170204"/>
    <w:multiLevelType w:val="singleLevel"/>
    <w:tmpl w:val="2AD0BA82"/>
    <w:lvl w:ilvl="0">
      <w:start w:val="1"/>
      <w:numFmt w:val="decimal"/>
      <w:lvlText w:val="%1."/>
      <w:lvlJc w:val="left"/>
      <w:pPr>
        <w:tabs>
          <w:tab w:val="num" w:pos="5025"/>
        </w:tabs>
        <w:ind w:left="5025" w:hanging="360"/>
      </w:pPr>
    </w:lvl>
  </w:abstractNum>
  <w:abstractNum w:abstractNumId="5">
    <w:nsid w:val="3E50506D"/>
    <w:multiLevelType w:val="singleLevel"/>
    <w:tmpl w:val="50DC816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b/>
      </w:rPr>
    </w:lvl>
  </w:abstractNum>
  <w:abstractNum w:abstractNumId="6">
    <w:nsid w:val="54F9258A"/>
    <w:multiLevelType w:val="singleLevel"/>
    <w:tmpl w:val="B914A9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625B0DCA"/>
    <w:multiLevelType w:val="singleLevel"/>
    <w:tmpl w:val="8146D17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b/>
      </w:rPr>
    </w:lvl>
  </w:abstractNum>
  <w:abstractNum w:abstractNumId="8">
    <w:nsid w:val="69F23FD4"/>
    <w:multiLevelType w:val="singleLevel"/>
    <w:tmpl w:val="D7DA5D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</w:rPr>
    </w:lvl>
  </w:abstractNum>
  <w:abstractNum w:abstractNumId="9">
    <w:nsid w:val="7F007839"/>
    <w:multiLevelType w:val="singleLevel"/>
    <w:tmpl w:val="B914A9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44AB5"/>
    <w:rsid w:val="00103522"/>
    <w:rsid w:val="0018718E"/>
    <w:rsid w:val="00523344"/>
    <w:rsid w:val="005C103E"/>
    <w:rsid w:val="0060088C"/>
    <w:rsid w:val="00642C31"/>
    <w:rsid w:val="006717F5"/>
    <w:rsid w:val="00707674"/>
    <w:rsid w:val="00711D01"/>
    <w:rsid w:val="00882EEF"/>
    <w:rsid w:val="00944AB5"/>
    <w:rsid w:val="00A05BF9"/>
    <w:rsid w:val="00A15095"/>
    <w:rsid w:val="00A2687E"/>
    <w:rsid w:val="00A71A29"/>
    <w:rsid w:val="00B36316"/>
    <w:rsid w:val="00B9361B"/>
    <w:rsid w:val="00CE39D7"/>
    <w:rsid w:val="00D773C1"/>
    <w:rsid w:val="00E979F5"/>
    <w:rsid w:val="00F7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Legenda">
    <w:name w:val="caption"/>
    <w:basedOn w:val="Normalny"/>
    <w:next w:val="Normalny"/>
    <w:semiHidden/>
    <w:unhideWhenUsed/>
    <w:qFormat/>
    <w:rsid w:val="00944AB5"/>
    <w:pPr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semiHidden/>
    <w:unhideWhenUsed/>
    <w:rsid w:val="00944AB5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44AB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44AB5"/>
    <w:pPr>
      <w:snapToGrid w:val="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44A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44AB5"/>
    <w:pPr>
      <w:jc w:val="center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44AB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 sprawie wyboru ławników do Sądu Rejonowego w Pabianicach</vt:lpstr>
      <vt:lpstr>U z a s a d n i e n i e </vt:lpstr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kfudala</dc:creator>
  <cp:keywords/>
  <dc:description/>
  <cp:lastModifiedBy>kfudala</cp:lastModifiedBy>
  <cp:revision>16</cp:revision>
  <cp:lastPrinted>2015-10-19T13:23:00Z</cp:lastPrinted>
  <dcterms:created xsi:type="dcterms:W3CDTF">2015-10-05T10:40:00Z</dcterms:created>
  <dcterms:modified xsi:type="dcterms:W3CDTF">2015-10-19T13:28:00Z</dcterms:modified>
</cp:coreProperties>
</file>