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01" w:rsidRDefault="00827C01" w:rsidP="00827C01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Tahoma"/>
          <w:color w:val="000000"/>
          <w:kern w:val="3"/>
          <w:sz w:val="20"/>
          <w:szCs w:val="20"/>
          <w:lang w:bidi="en-US"/>
        </w:rPr>
      </w:pPr>
      <w:r>
        <w:rPr>
          <w:rFonts w:ascii="Tahoma" w:eastAsia="Lucida Sans Unicode" w:hAnsi="Tahoma" w:cs="Tahoma"/>
          <w:color w:val="000000"/>
          <w:kern w:val="3"/>
          <w:sz w:val="20"/>
          <w:szCs w:val="20"/>
          <w:lang w:bidi="en-US"/>
        </w:rPr>
        <w:t xml:space="preserve">                                                                                         </w:t>
      </w:r>
      <w:r>
        <w:rPr>
          <w:rFonts w:eastAsia="Lucida Sans Unicode" w:cs="Tahoma"/>
          <w:color w:val="000000"/>
          <w:kern w:val="3"/>
          <w:sz w:val="20"/>
          <w:szCs w:val="20"/>
          <w:lang w:bidi="en-US"/>
        </w:rPr>
        <w:t>Konstantynów Łódzki, dn. 27.07.2017 r.</w:t>
      </w:r>
    </w:p>
    <w:p w:rsidR="00827C01" w:rsidRDefault="00827C01" w:rsidP="00827C01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Tahoma"/>
          <w:color w:val="000000"/>
          <w:kern w:val="3"/>
          <w:sz w:val="32"/>
          <w:szCs w:val="24"/>
          <w:lang w:bidi="en-US"/>
        </w:rPr>
      </w:pPr>
      <w:r>
        <w:rPr>
          <w:sz w:val="20"/>
          <w:szCs w:val="20"/>
        </w:rPr>
        <w:t>T-I.271.6.2017.EW</w:t>
      </w:r>
    </w:p>
    <w:p w:rsidR="00827C01" w:rsidRPr="005134B6" w:rsidRDefault="00827C01" w:rsidP="00827C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u w:val="single"/>
          <w:lang w:bidi="en-US"/>
        </w:rPr>
      </w:pPr>
      <w:r w:rsidRPr="005134B6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                                                            </w:t>
      </w:r>
      <w:r w:rsidRPr="005134B6">
        <w:rPr>
          <w:rFonts w:eastAsia="Lucida Sans Unicode" w:cs="Tahoma"/>
          <w:color w:val="000000"/>
          <w:kern w:val="3"/>
          <w:sz w:val="28"/>
          <w:szCs w:val="28"/>
          <w:u w:val="single"/>
          <w:lang w:bidi="en-US"/>
        </w:rPr>
        <w:t>WYKONAWCY</w:t>
      </w:r>
    </w:p>
    <w:p w:rsidR="00827C01" w:rsidRDefault="00827C01" w:rsidP="00827C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</w:p>
    <w:p w:rsidR="00827C01" w:rsidRPr="00650A66" w:rsidRDefault="00827C01" w:rsidP="00827C01">
      <w:pPr>
        <w:pStyle w:val="Default"/>
        <w:jc w:val="both"/>
        <w:rPr>
          <w:rFonts w:ascii="Tahoma" w:eastAsia="Lucida Sans Unicode" w:hAnsi="Tahoma" w:cs="Tahoma"/>
          <w:kern w:val="3"/>
          <w:sz w:val="16"/>
          <w:szCs w:val="16"/>
          <w:lang w:bidi="en-US"/>
        </w:rPr>
      </w:pPr>
      <w:r w:rsidRPr="00650A66">
        <w:rPr>
          <w:rFonts w:ascii="Tahoma" w:eastAsia="Lucida Sans Unicode" w:hAnsi="Tahoma" w:cs="Tahoma"/>
          <w:kern w:val="3"/>
          <w:sz w:val="16"/>
          <w:szCs w:val="16"/>
          <w:lang w:bidi="en-US"/>
        </w:rPr>
        <w:t xml:space="preserve">Dotyczy: </w:t>
      </w:r>
      <w:r w:rsidRPr="00650A66">
        <w:rPr>
          <w:rFonts w:ascii="Tahoma" w:eastAsia="Lucida Sans Unicode" w:hAnsi="Tahoma" w:cs="Tahoma"/>
          <w:bCs/>
          <w:kern w:val="3"/>
          <w:sz w:val="16"/>
          <w:szCs w:val="16"/>
          <w:lang w:bidi="en-US"/>
        </w:rPr>
        <w:t>przetargu nieograniczonego nr referencyjny</w:t>
      </w:r>
      <w:r w:rsidRPr="00650A66">
        <w:rPr>
          <w:rFonts w:ascii="Tahoma" w:eastAsia="Lucida Sans Unicode" w:hAnsi="Tahoma" w:cs="Tahoma"/>
          <w:b/>
          <w:bCs/>
          <w:kern w:val="3"/>
          <w:sz w:val="16"/>
          <w:szCs w:val="16"/>
          <w:lang w:bidi="en-US"/>
        </w:rPr>
        <w:t xml:space="preserve"> </w:t>
      </w:r>
      <w:r w:rsidRPr="00650A66">
        <w:rPr>
          <w:rFonts w:ascii="Tahoma" w:hAnsi="Tahoma" w:cs="Tahoma"/>
          <w:color w:val="auto"/>
          <w:sz w:val="16"/>
          <w:szCs w:val="16"/>
        </w:rPr>
        <w:t>T-I.271.6.201</w:t>
      </w:r>
      <w:r>
        <w:rPr>
          <w:rFonts w:ascii="Tahoma" w:hAnsi="Tahoma" w:cs="Tahoma"/>
          <w:color w:val="auto"/>
          <w:sz w:val="16"/>
          <w:szCs w:val="16"/>
        </w:rPr>
        <w:t>7</w:t>
      </w:r>
      <w:r w:rsidRPr="00650A66">
        <w:rPr>
          <w:rFonts w:ascii="Tahoma" w:hAnsi="Tahoma" w:cs="Tahoma"/>
          <w:color w:val="auto"/>
          <w:sz w:val="16"/>
          <w:szCs w:val="16"/>
        </w:rPr>
        <w:t>.EW</w:t>
      </w:r>
      <w:r w:rsidRPr="00650A66">
        <w:rPr>
          <w:rFonts w:ascii="Tahoma" w:eastAsia="Lucida Sans Unicode" w:hAnsi="Tahoma" w:cs="Tahoma"/>
          <w:b/>
          <w:bCs/>
          <w:kern w:val="3"/>
          <w:sz w:val="16"/>
          <w:szCs w:val="16"/>
          <w:lang w:bidi="en-US"/>
        </w:rPr>
        <w:t xml:space="preserve"> </w:t>
      </w:r>
      <w:r w:rsidRPr="00650A66">
        <w:rPr>
          <w:rFonts w:ascii="Tahoma" w:hAnsi="Tahoma" w:cs="Tahoma"/>
          <w:color w:val="auto"/>
          <w:sz w:val="16"/>
          <w:szCs w:val="16"/>
        </w:rPr>
        <w:t xml:space="preserve">pn. </w:t>
      </w:r>
      <w:r w:rsidRPr="00650A66">
        <w:rPr>
          <w:rFonts w:ascii="Tahoma" w:hAnsi="Tahoma" w:cs="Tahoma"/>
          <w:b/>
          <w:bCs/>
          <w:color w:val="auto"/>
          <w:sz w:val="16"/>
          <w:szCs w:val="16"/>
        </w:rPr>
        <w:t>„</w:t>
      </w:r>
      <w:r>
        <w:rPr>
          <w:rFonts w:ascii="Tahoma" w:hAnsi="Tahoma" w:cs="Tahoma"/>
          <w:b/>
          <w:bCs/>
          <w:color w:val="auto"/>
          <w:sz w:val="16"/>
          <w:szCs w:val="16"/>
        </w:rPr>
        <w:t>Dostawa sprzętu ratowniczo- gaśniczego</w:t>
      </w:r>
      <w:r w:rsidRPr="00650A66">
        <w:rPr>
          <w:rFonts w:ascii="Tahoma" w:hAnsi="Tahoma" w:cs="Tahoma"/>
          <w:b/>
          <w:bCs/>
          <w:color w:val="auto"/>
          <w:sz w:val="16"/>
          <w:szCs w:val="16"/>
        </w:rPr>
        <w:t>”</w:t>
      </w:r>
    </w:p>
    <w:p w:rsidR="00827C01" w:rsidRDefault="00827C01" w:rsidP="00827C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color w:val="000000"/>
          <w:kern w:val="3"/>
          <w:lang w:bidi="en-US"/>
        </w:rPr>
      </w:pPr>
      <w:r>
        <w:rPr>
          <w:rFonts w:eastAsia="Lucida Sans Unicode" w:cs="Tahoma"/>
          <w:color w:val="000000"/>
          <w:kern w:val="3"/>
          <w:sz w:val="20"/>
          <w:szCs w:val="20"/>
          <w:lang w:bidi="en-US"/>
        </w:rPr>
        <w:t xml:space="preserve">                 </w:t>
      </w:r>
    </w:p>
    <w:p w:rsidR="00827C01" w:rsidRPr="00F27819" w:rsidRDefault="00827C01" w:rsidP="00285F7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color w:val="000000"/>
          <w:kern w:val="3"/>
          <w:lang w:bidi="en-US"/>
        </w:rPr>
      </w:pPr>
      <w:r w:rsidRPr="00285F76">
        <w:rPr>
          <w:rFonts w:eastAsia="Lucida Sans Unicode" w:cs="Tahoma"/>
          <w:color w:val="000000"/>
          <w:kern w:val="3"/>
          <w:lang w:bidi="en-US"/>
        </w:rPr>
        <w:t xml:space="preserve">Na podstawie art. 38. ust. 4 ustawy Prawo zamówień publicznych ( t. j. Dz. U. 2015, </w:t>
      </w:r>
      <w:proofErr w:type="gramStart"/>
      <w:r w:rsidRPr="00285F76">
        <w:rPr>
          <w:rFonts w:eastAsia="Lucida Sans Unicode" w:cs="Tahoma"/>
          <w:color w:val="000000"/>
          <w:kern w:val="3"/>
          <w:lang w:bidi="en-US"/>
        </w:rPr>
        <w:t>poz</w:t>
      </w:r>
      <w:proofErr w:type="gramEnd"/>
      <w:r w:rsidRPr="00285F76">
        <w:rPr>
          <w:rFonts w:eastAsia="Lucida Sans Unicode" w:cs="Tahoma"/>
          <w:color w:val="000000"/>
          <w:kern w:val="3"/>
          <w:lang w:bidi="en-US"/>
        </w:rPr>
        <w:t xml:space="preserve">. 2164, ze zmianami) Zamawiający dokonuje zmiany zapisów Specyfikacji Istotnych Warunków Zamówienia w </w:t>
      </w:r>
      <w:r w:rsidR="00285F76">
        <w:rPr>
          <w:rFonts w:eastAsia="Lucida Sans Unicode" w:cs="Tahoma"/>
          <w:color w:val="000000"/>
          <w:kern w:val="3"/>
          <w:lang w:bidi="en-US"/>
        </w:rPr>
        <w:t xml:space="preserve">zakresie korekty w </w:t>
      </w:r>
      <w:r w:rsidR="00AA772F" w:rsidRPr="00285F76">
        <w:rPr>
          <w:rFonts w:eastAsia="Lucida Sans Unicode" w:cs="Tahoma"/>
          <w:color w:val="000000"/>
          <w:kern w:val="3"/>
          <w:lang w:bidi="en-US"/>
        </w:rPr>
        <w:t>załącznik</w:t>
      </w:r>
      <w:r w:rsidR="00285F76">
        <w:rPr>
          <w:rFonts w:eastAsia="Lucida Sans Unicode" w:cs="Tahoma"/>
          <w:color w:val="000000"/>
          <w:kern w:val="3"/>
          <w:lang w:bidi="en-US"/>
        </w:rPr>
        <w:t>ach:</w:t>
      </w:r>
      <w:r w:rsidR="00AA772F" w:rsidRPr="00285F76">
        <w:rPr>
          <w:rFonts w:eastAsia="Lucida Sans Unicode" w:cs="Tahoma"/>
          <w:color w:val="000000"/>
          <w:kern w:val="3"/>
          <w:lang w:bidi="en-US"/>
        </w:rPr>
        <w:t xml:space="preserve"> Nr 1C, Nr 1D, Nr 1E, Nr 1F </w:t>
      </w:r>
      <w:r w:rsidRPr="00F27819">
        <w:rPr>
          <w:rFonts w:eastAsia="Lucida Sans Unicode" w:cs="Tahoma"/>
          <w:color w:val="000000"/>
          <w:kern w:val="3"/>
          <w:lang w:bidi="en-US"/>
        </w:rPr>
        <w:t xml:space="preserve">IDW SIWZ: </w:t>
      </w:r>
    </w:p>
    <w:p w:rsidR="00827C01" w:rsidRDefault="00827C01" w:rsidP="00827C01">
      <w:pPr>
        <w:spacing w:after="0"/>
        <w:rPr>
          <w:rFonts w:eastAsia="Lucida Sans Unicode" w:cs="Tahoma"/>
          <w:b/>
          <w:bCs/>
          <w:kern w:val="2"/>
        </w:rPr>
      </w:pPr>
    </w:p>
    <w:p w:rsidR="00827C01" w:rsidRPr="00C9118F" w:rsidRDefault="00827C01" w:rsidP="00827C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ahoma"/>
          <w:b/>
          <w:sz w:val="18"/>
          <w:szCs w:val="18"/>
        </w:rPr>
      </w:pPr>
    </w:p>
    <w:p w:rsidR="008E4874" w:rsidRPr="008E4874" w:rsidRDefault="008E4874" w:rsidP="00F27819">
      <w:pPr>
        <w:spacing w:after="0" w:line="240" w:lineRule="auto"/>
        <w:jc w:val="both"/>
        <w:rPr>
          <w:sz w:val="24"/>
          <w:szCs w:val="24"/>
        </w:rPr>
      </w:pPr>
      <w:r w:rsidRPr="008E4874">
        <w:rPr>
          <w:sz w:val="24"/>
          <w:szCs w:val="24"/>
          <w:u w:val="single"/>
        </w:rPr>
        <w:t>W</w:t>
      </w:r>
      <w:r w:rsidR="00F27819" w:rsidRPr="00F27819">
        <w:rPr>
          <w:sz w:val="24"/>
          <w:szCs w:val="24"/>
          <w:u w:val="single"/>
        </w:rPr>
        <w:t xml:space="preserve"> </w:t>
      </w:r>
      <w:r w:rsidRPr="008E4874">
        <w:rPr>
          <w:sz w:val="24"/>
          <w:szCs w:val="24"/>
          <w:u w:val="single"/>
        </w:rPr>
        <w:t>załączniku nr 1C</w:t>
      </w:r>
      <w:r w:rsidRPr="008E4874">
        <w:rPr>
          <w:sz w:val="24"/>
          <w:szCs w:val="24"/>
        </w:rPr>
        <w:t xml:space="preserve"> dotyczącym namiotu ratowniczego w podpunkcie dotyczącym nagrzewnicy </w:t>
      </w:r>
      <w:r w:rsidR="00F27819" w:rsidRPr="00F27819">
        <w:rPr>
          <w:sz w:val="24"/>
          <w:szCs w:val="24"/>
        </w:rPr>
        <w:t xml:space="preserve">Zamawiający </w:t>
      </w:r>
      <w:r w:rsidRPr="008E4874">
        <w:rPr>
          <w:sz w:val="24"/>
          <w:szCs w:val="24"/>
        </w:rPr>
        <w:t>wymaga w zestawie z nagrzewnicą rękawa tłocznego do połączenia nagrzewnicy z namiotem ratowniczym.</w:t>
      </w:r>
    </w:p>
    <w:p w:rsidR="00F27819" w:rsidRPr="00F27819" w:rsidRDefault="00F27819" w:rsidP="00F27819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8E4874" w:rsidRPr="008E4874" w:rsidRDefault="008E4874" w:rsidP="00F27819">
      <w:pPr>
        <w:spacing w:after="0" w:line="240" w:lineRule="auto"/>
        <w:jc w:val="both"/>
        <w:rPr>
          <w:sz w:val="24"/>
          <w:szCs w:val="24"/>
        </w:rPr>
      </w:pPr>
      <w:r w:rsidRPr="008E4874">
        <w:rPr>
          <w:sz w:val="24"/>
          <w:szCs w:val="24"/>
          <w:u w:val="single"/>
        </w:rPr>
        <w:t>W załączniku nr 1D</w:t>
      </w:r>
      <w:r w:rsidRPr="008E4874">
        <w:rPr>
          <w:sz w:val="24"/>
          <w:szCs w:val="24"/>
        </w:rPr>
        <w:t xml:space="preserve"> dotyczącym agregatu hydraulicznego </w:t>
      </w:r>
      <w:r w:rsidRPr="00F27819">
        <w:rPr>
          <w:sz w:val="24"/>
          <w:szCs w:val="24"/>
        </w:rPr>
        <w:t xml:space="preserve">Zamawiający </w:t>
      </w:r>
      <w:r w:rsidR="00F27819" w:rsidRPr="00F27819">
        <w:rPr>
          <w:sz w:val="24"/>
          <w:szCs w:val="24"/>
        </w:rPr>
        <w:t xml:space="preserve">usuwa zapis dotyczący </w:t>
      </w:r>
      <w:r w:rsidR="00F27819" w:rsidRPr="008E4874">
        <w:rPr>
          <w:sz w:val="24"/>
          <w:szCs w:val="24"/>
        </w:rPr>
        <w:t>obowiązk</w:t>
      </w:r>
      <w:r w:rsidR="00F27819" w:rsidRPr="00F27819">
        <w:rPr>
          <w:sz w:val="24"/>
          <w:szCs w:val="24"/>
        </w:rPr>
        <w:t>u</w:t>
      </w:r>
      <w:r w:rsidR="00F27819" w:rsidRPr="008E4874">
        <w:rPr>
          <w:sz w:val="24"/>
          <w:szCs w:val="24"/>
        </w:rPr>
        <w:t xml:space="preserve"> </w:t>
      </w:r>
      <w:r w:rsidRPr="008E4874">
        <w:rPr>
          <w:sz w:val="24"/>
          <w:szCs w:val="24"/>
        </w:rPr>
        <w:t>posiadania świadectwa dopuszczenia CNBOP-PIB zgodnie z rozporządzeniem Ministra Spraw Wewnętrznych i Administracji z dnia 20 czerwca 2007 r. w sprawie wykazu wyrobów służących zapewnieniu bezpieczeństwa publicznego lub ochronie zdrowia i życia oraz mienia, a także zasad wydawania dopuszczania tych wyrobów do użytkowania (Dz.</w:t>
      </w:r>
      <w:r w:rsidR="00F27819" w:rsidRPr="00F27819">
        <w:rPr>
          <w:sz w:val="24"/>
          <w:szCs w:val="24"/>
        </w:rPr>
        <w:t xml:space="preserve"> </w:t>
      </w:r>
      <w:r w:rsidRPr="008E4874">
        <w:rPr>
          <w:sz w:val="24"/>
          <w:szCs w:val="24"/>
        </w:rPr>
        <w:t xml:space="preserve">U. Nr 143 poz. 1002 z 2007 r. z </w:t>
      </w:r>
      <w:proofErr w:type="spellStart"/>
      <w:r w:rsidRPr="008E4874">
        <w:rPr>
          <w:sz w:val="24"/>
          <w:szCs w:val="24"/>
        </w:rPr>
        <w:t>póź</w:t>
      </w:r>
      <w:proofErr w:type="spellEnd"/>
      <w:r w:rsidRPr="008E4874">
        <w:rPr>
          <w:sz w:val="24"/>
          <w:szCs w:val="24"/>
        </w:rPr>
        <w:t xml:space="preserve">. </w:t>
      </w:r>
      <w:proofErr w:type="gramStart"/>
      <w:r w:rsidRPr="008E4874">
        <w:rPr>
          <w:sz w:val="24"/>
          <w:szCs w:val="24"/>
        </w:rPr>
        <w:t>zm</w:t>
      </w:r>
      <w:proofErr w:type="gramEnd"/>
      <w:r w:rsidRPr="008E4874">
        <w:rPr>
          <w:sz w:val="24"/>
          <w:szCs w:val="24"/>
        </w:rPr>
        <w:t xml:space="preserve">.). </w:t>
      </w:r>
    </w:p>
    <w:p w:rsidR="00F27819" w:rsidRPr="00F27819" w:rsidRDefault="00F27819" w:rsidP="00F2781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</w:p>
    <w:p w:rsidR="00F27819" w:rsidRDefault="008E4874" w:rsidP="00F278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4874">
        <w:rPr>
          <w:rFonts w:cs="Calibri"/>
          <w:color w:val="000000"/>
          <w:sz w:val="24"/>
          <w:szCs w:val="24"/>
          <w:u w:val="single"/>
        </w:rPr>
        <w:t>W załączniku nr 1 E</w:t>
      </w:r>
      <w:r w:rsidRPr="008E4874">
        <w:rPr>
          <w:rFonts w:cs="Calibri"/>
          <w:color w:val="000000"/>
          <w:sz w:val="24"/>
          <w:szCs w:val="24"/>
        </w:rPr>
        <w:t xml:space="preserve"> dotyczącym </w:t>
      </w:r>
      <w:r w:rsidRPr="008E4874">
        <w:rPr>
          <w:rFonts w:cs="Calibri"/>
          <w:bCs/>
          <w:color w:val="000000"/>
          <w:sz w:val="24"/>
          <w:szCs w:val="24"/>
        </w:rPr>
        <w:t xml:space="preserve">Zestawu do wyważania drzwi i przecinania </w:t>
      </w:r>
      <w:proofErr w:type="gramStart"/>
      <w:r w:rsidRPr="008E4874">
        <w:rPr>
          <w:rFonts w:cs="Calibri"/>
          <w:bCs/>
          <w:color w:val="000000"/>
          <w:sz w:val="24"/>
          <w:szCs w:val="24"/>
        </w:rPr>
        <w:t>pedałów</w:t>
      </w:r>
      <w:proofErr w:type="gramEnd"/>
      <w:r w:rsidRPr="008E4874">
        <w:rPr>
          <w:rFonts w:cs="Calibri"/>
          <w:bCs/>
          <w:color w:val="000000"/>
          <w:sz w:val="24"/>
          <w:szCs w:val="24"/>
        </w:rPr>
        <w:t xml:space="preserve"> </w:t>
      </w:r>
      <w:r w:rsidRPr="00F27819">
        <w:rPr>
          <w:sz w:val="24"/>
          <w:szCs w:val="24"/>
        </w:rPr>
        <w:t xml:space="preserve">Zamawiający </w:t>
      </w:r>
      <w:r w:rsidR="00F27819" w:rsidRPr="00F27819">
        <w:rPr>
          <w:sz w:val="24"/>
          <w:szCs w:val="24"/>
        </w:rPr>
        <w:t xml:space="preserve">usuwa zapis dotyczący </w:t>
      </w:r>
      <w:r w:rsidRPr="008E4874">
        <w:rPr>
          <w:sz w:val="24"/>
          <w:szCs w:val="24"/>
        </w:rPr>
        <w:t>obowiązk</w:t>
      </w:r>
      <w:r w:rsidR="00F27819" w:rsidRPr="00F27819">
        <w:rPr>
          <w:sz w:val="24"/>
          <w:szCs w:val="24"/>
        </w:rPr>
        <w:t>u</w:t>
      </w:r>
      <w:r w:rsidRPr="008E4874">
        <w:rPr>
          <w:sz w:val="24"/>
          <w:szCs w:val="24"/>
        </w:rPr>
        <w:t xml:space="preserve"> posiadania świadectwa dopuszczenia CNBOP-PIB zgodnie z rozporządzeniem Ministra Spraw Wewnętrznych i Administracji z dnia 20 czerwca 2007 r. w sprawie wykazu wyrobów służących zapewnieniu bezpieczeństwa publicznego lub ochronie zdrowia i życia oraz mienia, a także zasad wydawania dopuszczania tych wyrobów do użytkowania (Dz.</w:t>
      </w:r>
      <w:r w:rsidR="00F27819" w:rsidRPr="00F27819">
        <w:rPr>
          <w:sz w:val="24"/>
          <w:szCs w:val="24"/>
        </w:rPr>
        <w:t xml:space="preserve"> </w:t>
      </w:r>
      <w:r w:rsidRPr="008E4874">
        <w:rPr>
          <w:sz w:val="24"/>
          <w:szCs w:val="24"/>
        </w:rPr>
        <w:t xml:space="preserve">U. Nr 143 poz. 1002 z 2007 r. z </w:t>
      </w:r>
      <w:proofErr w:type="spellStart"/>
      <w:r w:rsidRPr="008E4874">
        <w:rPr>
          <w:sz w:val="24"/>
          <w:szCs w:val="24"/>
        </w:rPr>
        <w:t>póź</w:t>
      </w:r>
      <w:proofErr w:type="spellEnd"/>
      <w:r w:rsidRPr="008E4874">
        <w:rPr>
          <w:sz w:val="24"/>
          <w:szCs w:val="24"/>
        </w:rPr>
        <w:t xml:space="preserve">. </w:t>
      </w:r>
      <w:proofErr w:type="gramStart"/>
      <w:r w:rsidRPr="008E4874">
        <w:rPr>
          <w:sz w:val="24"/>
          <w:szCs w:val="24"/>
        </w:rPr>
        <w:t>zm</w:t>
      </w:r>
      <w:proofErr w:type="gramEnd"/>
      <w:r w:rsidRPr="008E4874">
        <w:rPr>
          <w:sz w:val="24"/>
          <w:szCs w:val="24"/>
        </w:rPr>
        <w:t xml:space="preserve">.). </w:t>
      </w:r>
    </w:p>
    <w:p w:rsidR="00F27819" w:rsidRPr="00F27819" w:rsidRDefault="00F27819" w:rsidP="00F278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8E4874" w:rsidRPr="008E4874" w:rsidRDefault="008E4874" w:rsidP="00F27819">
      <w:pPr>
        <w:spacing w:after="0" w:line="240" w:lineRule="auto"/>
        <w:jc w:val="both"/>
        <w:rPr>
          <w:sz w:val="24"/>
          <w:szCs w:val="24"/>
        </w:rPr>
      </w:pPr>
      <w:r w:rsidRPr="008E4874">
        <w:rPr>
          <w:sz w:val="24"/>
          <w:szCs w:val="24"/>
          <w:u w:val="single"/>
        </w:rPr>
        <w:t>W załączniku nr 1 F</w:t>
      </w:r>
      <w:r w:rsidRPr="008E4874">
        <w:rPr>
          <w:sz w:val="24"/>
          <w:szCs w:val="24"/>
        </w:rPr>
        <w:t xml:space="preserve"> dotyczącym rozpieracza kolumnowego </w:t>
      </w:r>
      <w:r w:rsidR="00F27819" w:rsidRPr="00F27819">
        <w:rPr>
          <w:sz w:val="24"/>
          <w:szCs w:val="24"/>
        </w:rPr>
        <w:t>Zamawiający zmienia</w:t>
      </w:r>
      <w:r w:rsidRPr="008E4874">
        <w:rPr>
          <w:sz w:val="24"/>
          <w:szCs w:val="24"/>
        </w:rPr>
        <w:t xml:space="preserve">: długość w stanie rozłożonym: </w:t>
      </w:r>
      <w:r w:rsidRPr="008E4874">
        <w:rPr>
          <w:sz w:val="24"/>
          <w:szCs w:val="24"/>
          <w:u w:val="single"/>
        </w:rPr>
        <w:t>z min 1260 mm na min 1255 mm</w:t>
      </w:r>
      <w:r w:rsidRPr="008E4874">
        <w:rPr>
          <w:sz w:val="24"/>
          <w:szCs w:val="24"/>
        </w:rPr>
        <w:t>, oraz wykreśl</w:t>
      </w:r>
      <w:r w:rsidR="00F27819" w:rsidRPr="00F27819">
        <w:rPr>
          <w:sz w:val="24"/>
          <w:szCs w:val="24"/>
        </w:rPr>
        <w:t xml:space="preserve">a wymóg </w:t>
      </w:r>
      <w:r w:rsidRPr="008E4874">
        <w:rPr>
          <w:sz w:val="24"/>
          <w:szCs w:val="24"/>
        </w:rPr>
        <w:t>wyposażeni</w:t>
      </w:r>
      <w:r w:rsidR="00F27819" w:rsidRPr="00F27819">
        <w:rPr>
          <w:sz w:val="24"/>
          <w:szCs w:val="24"/>
        </w:rPr>
        <w:t>a</w:t>
      </w:r>
      <w:r w:rsidRPr="008E4874">
        <w:rPr>
          <w:sz w:val="24"/>
          <w:szCs w:val="24"/>
        </w:rPr>
        <w:t xml:space="preserve"> dodatkowe</w:t>
      </w:r>
      <w:r w:rsidR="00F27819" w:rsidRPr="00F27819">
        <w:rPr>
          <w:sz w:val="24"/>
          <w:szCs w:val="24"/>
        </w:rPr>
        <w:t>go</w:t>
      </w:r>
      <w:r w:rsidRPr="008E4874">
        <w:rPr>
          <w:sz w:val="24"/>
          <w:szCs w:val="24"/>
        </w:rPr>
        <w:t xml:space="preserve"> w punktach 1 i 2. </w:t>
      </w:r>
    </w:p>
    <w:p w:rsidR="00AA772F" w:rsidRDefault="00AA772F" w:rsidP="00827C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b/>
          <w:color w:val="000000"/>
          <w:kern w:val="3"/>
          <w:sz w:val="20"/>
          <w:szCs w:val="20"/>
          <w:u w:val="single"/>
          <w:lang w:bidi="en-US"/>
        </w:rPr>
      </w:pPr>
    </w:p>
    <w:p w:rsidR="00AA772F" w:rsidRDefault="00AA772F" w:rsidP="00827C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b/>
          <w:color w:val="000000"/>
          <w:kern w:val="3"/>
          <w:sz w:val="20"/>
          <w:szCs w:val="20"/>
          <w:u w:val="single"/>
          <w:lang w:bidi="en-US"/>
        </w:rPr>
      </w:pPr>
    </w:p>
    <w:p w:rsidR="00285F76" w:rsidRDefault="00827C01" w:rsidP="00827C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b/>
          <w:color w:val="000000"/>
          <w:kern w:val="3"/>
          <w:lang w:bidi="en-US"/>
        </w:rPr>
      </w:pPr>
      <w:r w:rsidRPr="00285F76">
        <w:rPr>
          <w:rFonts w:eastAsia="Lucida Sans Unicode" w:cs="Tahoma"/>
          <w:b/>
          <w:color w:val="000000"/>
          <w:kern w:val="3"/>
          <w:u w:val="single"/>
          <w:lang w:bidi="en-US"/>
        </w:rPr>
        <w:t>Uzasadnienie</w:t>
      </w:r>
      <w:r w:rsidRPr="00285F76">
        <w:rPr>
          <w:rFonts w:eastAsia="Lucida Sans Unicode" w:cs="Tahoma"/>
          <w:b/>
          <w:color w:val="000000"/>
          <w:kern w:val="3"/>
          <w:lang w:bidi="en-US"/>
        </w:rPr>
        <w:t xml:space="preserve">: </w:t>
      </w:r>
      <w:r w:rsidR="00285F76" w:rsidRPr="00285F76">
        <w:rPr>
          <w:rFonts w:eastAsia="Lucida Sans Unicode" w:cs="Tahoma"/>
          <w:b/>
          <w:color w:val="000000"/>
          <w:kern w:val="3"/>
          <w:lang w:bidi="en-US"/>
        </w:rPr>
        <w:t>W związku ze zgłaszanymi ze strony Wykonawców uwagami, pytaniami, które Zamawiający uznał za zasadne następuje zmiana SIWZ w zakresie załączników Nr 1C, Nr 1D, Nr 1E, Nr 1F</w:t>
      </w:r>
      <w:r w:rsidR="00285F76">
        <w:rPr>
          <w:rFonts w:eastAsia="Lucida Sans Unicode" w:cs="Tahoma"/>
          <w:b/>
          <w:color w:val="000000"/>
          <w:kern w:val="3"/>
          <w:lang w:bidi="en-US"/>
        </w:rPr>
        <w:t>.</w:t>
      </w:r>
      <w:r w:rsidRPr="00285F76">
        <w:rPr>
          <w:rFonts w:eastAsia="Lucida Sans Unicode" w:cs="Tahoma"/>
          <w:b/>
          <w:color w:val="000000"/>
          <w:kern w:val="3"/>
          <w:lang w:bidi="en-US"/>
        </w:rPr>
        <w:t xml:space="preserve"> </w:t>
      </w:r>
    </w:p>
    <w:p w:rsidR="00827C01" w:rsidRPr="00285F76" w:rsidRDefault="00827C01" w:rsidP="00827C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/>
        </w:rPr>
      </w:pPr>
      <w:r w:rsidRPr="00285F76">
        <w:rPr>
          <w:rFonts w:eastAsia="Lucida Sans Unicode" w:cs="Tahoma"/>
          <w:b/>
          <w:color w:val="000000"/>
          <w:kern w:val="3"/>
          <w:lang w:bidi="en-US"/>
        </w:rPr>
        <w:t xml:space="preserve">Pozostałe zapisy treści </w:t>
      </w:r>
      <w:r w:rsidRPr="00285F76">
        <w:rPr>
          <w:rFonts w:cs="Times New Roman"/>
          <w:b/>
          <w:color w:val="000000"/>
        </w:rPr>
        <w:t>Specyfikacji Istotnych Warunków Zamówienia</w:t>
      </w:r>
      <w:r w:rsidRPr="00285F76">
        <w:rPr>
          <w:rFonts w:eastAsia="Lucida Sans Unicode" w:cs="Tahoma"/>
          <w:b/>
          <w:color w:val="000000"/>
          <w:kern w:val="3"/>
          <w:lang w:bidi="en-US"/>
        </w:rPr>
        <w:t xml:space="preserve"> nie ulegają zmianie. </w:t>
      </w:r>
      <w:r w:rsidR="00E93779">
        <w:rPr>
          <w:rFonts w:eastAsia="Lucida Sans Unicode" w:cs="Tahoma"/>
          <w:b/>
          <w:color w:val="000000"/>
          <w:kern w:val="3"/>
          <w:lang w:bidi="en-US"/>
        </w:rPr>
        <w:t>W związku z w</w:t>
      </w:r>
      <w:r w:rsidRPr="00285F76">
        <w:rPr>
          <w:b/>
        </w:rPr>
        <w:t>prowadzon</w:t>
      </w:r>
      <w:r w:rsidR="00E93779">
        <w:rPr>
          <w:b/>
        </w:rPr>
        <w:t>ą</w:t>
      </w:r>
      <w:r w:rsidRPr="00285F76">
        <w:rPr>
          <w:b/>
        </w:rPr>
        <w:t xml:space="preserve"> modyfikacj</w:t>
      </w:r>
      <w:r w:rsidR="00E93779">
        <w:rPr>
          <w:b/>
        </w:rPr>
        <w:t xml:space="preserve">ą Zamawiający zmienia termin </w:t>
      </w:r>
      <w:bookmarkStart w:id="0" w:name="_GoBack"/>
      <w:bookmarkEnd w:id="0"/>
      <w:r w:rsidRPr="00285F76">
        <w:rPr>
          <w:b/>
        </w:rPr>
        <w:t>składania ofert</w:t>
      </w:r>
      <w:r w:rsidR="00E93779">
        <w:rPr>
          <w:b/>
        </w:rPr>
        <w:t xml:space="preserve"> z 02 sierpnia 2017 na 03 sierpnia 2017 r.</w:t>
      </w:r>
      <w:r w:rsidRPr="00285F76">
        <w:rPr>
          <w:b/>
        </w:rPr>
        <w:t xml:space="preserve"> </w:t>
      </w:r>
    </w:p>
    <w:p w:rsidR="00827C01" w:rsidRPr="00285F76" w:rsidRDefault="00827C01" w:rsidP="00827C01">
      <w:pPr>
        <w:spacing w:after="0" w:line="240" w:lineRule="auto"/>
        <w:jc w:val="both"/>
        <w:rPr>
          <w:b/>
        </w:rPr>
      </w:pPr>
      <w:r w:rsidRPr="00285F76">
        <w:rPr>
          <w:b/>
        </w:rPr>
        <w:t xml:space="preserve">Zmiana treści SIWZ </w:t>
      </w:r>
      <w:r w:rsidR="00285F76">
        <w:rPr>
          <w:b/>
        </w:rPr>
        <w:t xml:space="preserve">w formie tekstu jednolitego oraz formularz ofertowy </w:t>
      </w:r>
      <w:r w:rsidR="00285F76" w:rsidRPr="00285F76">
        <w:rPr>
          <w:b/>
        </w:rPr>
        <w:t xml:space="preserve">wraz z załącznikami każdego z urządzeń/sprzętu </w:t>
      </w:r>
      <w:r w:rsidRPr="00285F76">
        <w:rPr>
          <w:b/>
        </w:rPr>
        <w:t xml:space="preserve">zostaje zamieszczona na stronie internetowej Zamawiającego. </w:t>
      </w:r>
    </w:p>
    <w:p w:rsidR="00827C01" w:rsidRPr="00285F76" w:rsidRDefault="00827C01" w:rsidP="00827C01">
      <w:pPr>
        <w:spacing w:after="0" w:line="240" w:lineRule="auto"/>
        <w:jc w:val="both"/>
      </w:pPr>
      <w:r w:rsidRPr="00285F76">
        <w:rPr>
          <w:b/>
        </w:rPr>
        <w:t>Wykonawcy ubiegający się o zamówienie zobowiązani są do stosowania zapisów SIWZ ze zmianą.</w:t>
      </w:r>
    </w:p>
    <w:p w:rsidR="00931146" w:rsidRPr="00285F76" w:rsidRDefault="00931146"/>
    <w:sectPr w:rsidR="00931146" w:rsidRPr="0028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0F"/>
    <w:rsid w:val="0001260F"/>
    <w:rsid w:val="00114933"/>
    <w:rsid w:val="0024553F"/>
    <w:rsid w:val="00285F76"/>
    <w:rsid w:val="00481713"/>
    <w:rsid w:val="004E4F34"/>
    <w:rsid w:val="0066259C"/>
    <w:rsid w:val="00827C01"/>
    <w:rsid w:val="008423CD"/>
    <w:rsid w:val="008711AC"/>
    <w:rsid w:val="008810B3"/>
    <w:rsid w:val="008E4874"/>
    <w:rsid w:val="00915820"/>
    <w:rsid w:val="00931146"/>
    <w:rsid w:val="00940DB9"/>
    <w:rsid w:val="009503C3"/>
    <w:rsid w:val="009F23C9"/>
    <w:rsid w:val="00AA772F"/>
    <w:rsid w:val="00D32711"/>
    <w:rsid w:val="00DD2E1D"/>
    <w:rsid w:val="00E63DC5"/>
    <w:rsid w:val="00E93779"/>
    <w:rsid w:val="00EA60B3"/>
    <w:rsid w:val="00F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C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7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C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7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Wojtaszek</dc:creator>
  <cp:keywords/>
  <dc:description/>
  <cp:lastModifiedBy>Elżbieta Wojtaszek</cp:lastModifiedBy>
  <cp:revision>13</cp:revision>
  <dcterms:created xsi:type="dcterms:W3CDTF">2017-07-27T05:22:00Z</dcterms:created>
  <dcterms:modified xsi:type="dcterms:W3CDTF">2017-07-27T06:49:00Z</dcterms:modified>
</cp:coreProperties>
</file>