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B9" w:rsidRPr="008829BA" w:rsidRDefault="00A71DB9" w:rsidP="00A71DB9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2019-01-16</w:t>
      </w:r>
    </w:p>
    <w:p w:rsidR="00A71DB9" w:rsidRPr="008829BA" w:rsidRDefault="00A71DB9" w:rsidP="00A71DB9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A71DB9" w:rsidRPr="008829BA" w:rsidRDefault="00A71DB9" w:rsidP="00A71DB9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02</w:t>
      </w:r>
      <w:r w:rsidRPr="008829BA">
        <w:rPr>
          <w:sz w:val="22"/>
        </w:rPr>
        <w:t>.20</w:t>
      </w:r>
      <w:r>
        <w:rPr>
          <w:sz w:val="22"/>
        </w:rPr>
        <w:t>19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A71DB9" w:rsidRDefault="00A71DB9" w:rsidP="00A71DB9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               </w:t>
      </w:r>
    </w:p>
    <w:p w:rsidR="00A71DB9" w:rsidRPr="008829BA" w:rsidRDefault="00A71DB9" w:rsidP="00A71DB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Pr="008829BA">
        <w:rPr>
          <w:b/>
          <w:sz w:val="22"/>
        </w:rPr>
        <w:t xml:space="preserve"> Pan /i/ </w:t>
      </w:r>
    </w:p>
    <w:p w:rsidR="00A71DB9" w:rsidRPr="008829BA" w:rsidRDefault="00A71DB9" w:rsidP="00A71DB9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sz w:val="22"/>
        </w:rPr>
        <w:t>...................................................................</w:t>
      </w:r>
    </w:p>
    <w:p w:rsidR="00A71DB9" w:rsidRPr="008829BA" w:rsidRDefault="00A71DB9" w:rsidP="00A71DB9">
      <w:pPr>
        <w:rPr>
          <w:sz w:val="22"/>
        </w:rPr>
      </w:pPr>
      <w:r w:rsidRPr="008829BA">
        <w:rPr>
          <w:sz w:val="22"/>
        </w:rPr>
        <w:t xml:space="preserve">  </w:t>
      </w:r>
    </w:p>
    <w:p w:rsidR="00A71DB9" w:rsidRPr="008829BA" w:rsidRDefault="00A71DB9" w:rsidP="00A71DB9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>...................................................................</w:t>
      </w:r>
    </w:p>
    <w:p w:rsidR="00A71DB9" w:rsidRPr="008829BA" w:rsidRDefault="00A71DB9" w:rsidP="00A71DB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A71DB9" w:rsidRDefault="00A71DB9" w:rsidP="00A71DB9">
      <w:pPr>
        <w:ind w:left="6051"/>
        <w:rPr>
          <w:sz w:val="22"/>
          <w:szCs w:val="22"/>
        </w:rPr>
      </w:pPr>
    </w:p>
    <w:p w:rsidR="00A71DB9" w:rsidRPr="008829BA" w:rsidRDefault="00A71DB9" w:rsidP="00A71DB9">
      <w:pPr>
        <w:ind w:left="6051"/>
        <w:rPr>
          <w:sz w:val="22"/>
          <w:szCs w:val="22"/>
        </w:rPr>
      </w:pPr>
    </w:p>
    <w:p w:rsidR="00A71DB9" w:rsidRPr="00BE35B8" w:rsidRDefault="00A71DB9" w:rsidP="00A71DB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</w:t>
      </w:r>
      <w:r>
        <w:rPr>
          <w:b/>
          <w:sz w:val="22"/>
          <w:szCs w:val="22"/>
        </w:rPr>
        <w:t xml:space="preserve">                   w dniu 22 stycznia 2019 roku (wtorek) o godz. 16.00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A71DB9" w:rsidRDefault="00A71DB9" w:rsidP="00A71DB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obrad;</w:t>
      </w:r>
    </w:p>
    <w:p w:rsidR="00A71DB9" w:rsidRDefault="00A71DB9" w:rsidP="00A71DB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przyjęcie regulaminu pracy Komisji;</w:t>
      </w:r>
    </w:p>
    <w:p w:rsidR="00A71DB9" w:rsidRPr="00EC28B4" w:rsidRDefault="00A71DB9" w:rsidP="00A71DB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przyjęcie planu pracy Komisji na rok 2019;</w:t>
      </w:r>
    </w:p>
    <w:p w:rsidR="00A71DB9" w:rsidRDefault="00A71DB9" w:rsidP="00A71DB9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zaopiniowanie regulaminów pracy Komisji:</w:t>
      </w:r>
    </w:p>
    <w:p w:rsidR="00A71DB9" w:rsidRDefault="00A71DB9" w:rsidP="00A71DB9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Infrastruktury Społecznej,</w:t>
      </w:r>
    </w:p>
    <w:p w:rsidR="00A71DB9" w:rsidRDefault="00A71DB9" w:rsidP="00A71DB9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Infrastruktury Technicznej i Bezpieczeństwa Publicznego,</w:t>
      </w:r>
    </w:p>
    <w:p w:rsidR="00A71DB9" w:rsidRDefault="00A71DB9" w:rsidP="00A71DB9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Mieszkaniowej;</w:t>
      </w:r>
    </w:p>
    <w:p w:rsidR="00A71DB9" w:rsidRPr="00EC28B4" w:rsidRDefault="00A71DB9" w:rsidP="00A71DB9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zaopiniowanie </w:t>
      </w:r>
      <w:r w:rsidR="0055790F">
        <w:rPr>
          <w:sz w:val="22"/>
          <w:szCs w:val="22"/>
        </w:rPr>
        <w:t xml:space="preserve">projektu </w:t>
      </w:r>
      <w:r w:rsidR="0053658E">
        <w:rPr>
          <w:sz w:val="22"/>
          <w:szCs w:val="22"/>
        </w:rPr>
        <w:t>u</w:t>
      </w:r>
      <w:r>
        <w:rPr>
          <w:sz w:val="22"/>
          <w:szCs w:val="22"/>
        </w:rPr>
        <w:t>chwały</w:t>
      </w:r>
      <w:r w:rsidR="0055790F">
        <w:rPr>
          <w:sz w:val="22"/>
          <w:szCs w:val="22"/>
        </w:rPr>
        <w:t xml:space="preserve"> RM</w:t>
      </w:r>
      <w:r>
        <w:rPr>
          <w:sz w:val="22"/>
          <w:szCs w:val="22"/>
        </w:rPr>
        <w:t xml:space="preserve"> w sprawie obywatelskiej inicjatywy uchwałodawczej; </w:t>
      </w:r>
    </w:p>
    <w:p w:rsidR="00A71DB9" w:rsidRPr="00EC28B4" w:rsidRDefault="00A71DB9" w:rsidP="00A71DB9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A71DB9" w:rsidRPr="002D31A4" w:rsidRDefault="00A71DB9" w:rsidP="00A71DB9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A71DB9" w:rsidRDefault="00A71DB9" w:rsidP="00A71DB9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</w:t>
      </w:r>
      <w:r w:rsidRPr="00FC66AB">
        <w:rPr>
          <w:sz w:val="18"/>
          <w:szCs w:val="18"/>
        </w:rPr>
        <w:t>t. j. Dz. U. z 2018 r. poz. 994, poz. 1000, poz. 1349, poz. 1432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A71DB9" w:rsidRPr="008829BA" w:rsidRDefault="00A71DB9" w:rsidP="00A71DB9">
      <w:pPr>
        <w:pStyle w:val="Akapitzlist"/>
        <w:ind w:left="0"/>
        <w:jc w:val="both"/>
      </w:pPr>
    </w:p>
    <w:p w:rsidR="00A71DB9" w:rsidRPr="003C72B3" w:rsidRDefault="00A71DB9" w:rsidP="00A71DB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A71DB9" w:rsidRPr="003C72B3" w:rsidRDefault="00A71DB9" w:rsidP="00A71DB9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ED4FA1" w:rsidRDefault="00ED4FA1"/>
    <w:sectPr w:rsidR="00ED4FA1" w:rsidSect="00ED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B60AC"/>
    <w:multiLevelType w:val="hybridMultilevel"/>
    <w:tmpl w:val="D52A46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DB9"/>
    <w:rsid w:val="00382B5D"/>
    <w:rsid w:val="0053658E"/>
    <w:rsid w:val="0055790F"/>
    <w:rsid w:val="00A20F82"/>
    <w:rsid w:val="00A71DB9"/>
    <w:rsid w:val="00AC215D"/>
    <w:rsid w:val="00C6774A"/>
    <w:rsid w:val="00E03619"/>
    <w:rsid w:val="00E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DB9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71DB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A71DB9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B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71DB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A71DB9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qFormat/>
    <w:rsid w:val="00A71DB9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cp:lastPrinted>2019-01-16T12:27:00Z</cp:lastPrinted>
  <dcterms:created xsi:type="dcterms:W3CDTF">2019-01-16T13:14:00Z</dcterms:created>
  <dcterms:modified xsi:type="dcterms:W3CDTF">2019-01-16T13:14:00Z</dcterms:modified>
</cp:coreProperties>
</file>