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42E1" w14:textId="77777777" w:rsidR="003C7D00" w:rsidRPr="002C7E73" w:rsidRDefault="003C7D00" w:rsidP="00FC208F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2C7E73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2C7E73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2C7E73">
        <w:rPr>
          <w:rFonts w:ascii="Arial" w:hAnsi="Arial" w:cs="Arial"/>
          <w:spacing w:val="-1"/>
          <w:sz w:val="24"/>
          <w:szCs w:val="24"/>
        </w:rPr>
        <w:t>2022 r</w:t>
      </w:r>
      <w:r w:rsidR="002C7E73">
        <w:rPr>
          <w:rFonts w:ascii="Arial" w:hAnsi="Arial" w:cs="Arial"/>
          <w:spacing w:val="-1"/>
          <w:sz w:val="24"/>
          <w:szCs w:val="24"/>
        </w:rPr>
        <w:t>oku</w:t>
      </w:r>
    </w:p>
    <w:p w14:paraId="02A7739B" w14:textId="77777777" w:rsidR="003C7D00" w:rsidRPr="002C7E73" w:rsidRDefault="00705FD3" w:rsidP="00FC208F">
      <w:pPr>
        <w:pStyle w:val="Tekstpodstawowy"/>
        <w:spacing w:before="240"/>
        <w:rPr>
          <w:rFonts w:ascii="Arial" w:hAnsi="Arial" w:cs="Arial"/>
          <w:spacing w:val="-1"/>
          <w:sz w:val="24"/>
          <w:szCs w:val="24"/>
        </w:rPr>
      </w:pPr>
      <w:r w:rsidRPr="002C7E73">
        <w:rPr>
          <w:rFonts w:ascii="Arial" w:hAnsi="Arial" w:cs="Arial"/>
          <w:spacing w:val="-1"/>
          <w:sz w:val="24"/>
          <w:szCs w:val="24"/>
        </w:rPr>
        <w:t>OR.1431.1</w:t>
      </w:r>
      <w:r w:rsidR="008F08DC" w:rsidRPr="002C7E73">
        <w:rPr>
          <w:rFonts w:ascii="Arial" w:hAnsi="Arial" w:cs="Arial"/>
          <w:spacing w:val="-1"/>
          <w:sz w:val="24"/>
          <w:szCs w:val="24"/>
        </w:rPr>
        <w:t>9</w:t>
      </w:r>
      <w:r w:rsidR="003C7D00" w:rsidRPr="002C7E73">
        <w:rPr>
          <w:rFonts w:ascii="Arial" w:hAnsi="Arial" w:cs="Arial"/>
          <w:spacing w:val="-1"/>
          <w:sz w:val="24"/>
          <w:szCs w:val="24"/>
        </w:rPr>
        <w:t>.2022</w:t>
      </w:r>
    </w:p>
    <w:p w14:paraId="6D0AA7D2" w14:textId="77777777" w:rsidR="003C7D00" w:rsidRPr="002C7E73" w:rsidRDefault="003C7D00" w:rsidP="00FC208F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2C7E73">
        <w:rPr>
          <w:rFonts w:ascii="Arial" w:hAnsi="Arial" w:cs="Arial"/>
          <w:spacing w:val="-1"/>
          <w:sz w:val="24"/>
          <w:szCs w:val="24"/>
        </w:rPr>
        <w:t>GPN.1431.</w:t>
      </w:r>
      <w:r w:rsidR="008F08DC" w:rsidRPr="002C7E73">
        <w:rPr>
          <w:rFonts w:ascii="Arial" w:hAnsi="Arial" w:cs="Arial"/>
          <w:spacing w:val="-1"/>
          <w:sz w:val="24"/>
          <w:szCs w:val="24"/>
        </w:rPr>
        <w:t>3</w:t>
      </w:r>
      <w:r w:rsidRPr="002C7E73">
        <w:rPr>
          <w:rFonts w:ascii="Arial" w:hAnsi="Arial" w:cs="Arial"/>
          <w:spacing w:val="-1"/>
          <w:sz w:val="24"/>
          <w:szCs w:val="24"/>
        </w:rPr>
        <w:t>.2022</w:t>
      </w:r>
    </w:p>
    <w:p w14:paraId="4CD50B11" w14:textId="77777777" w:rsidR="00070D1A" w:rsidRPr="002C7E73" w:rsidRDefault="003C7D00" w:rsidP="00FC208F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2C7E73">
        <w:rPr>
          <w:rFonts w:ascii="Arial" w:hAnsi="Arial" w:cs="Arial"/>
          <w:sz w:val="24"/>
          <w:szCs w:val="24"/>
        </w:rPr>
        <w:t>W odpowiedzi na wniosek z dnia 03</w:t>
      </w:r>
      <w:r w:rsidR="002C7E73">
        <w:rPr>
          <w:rFonts w:ascii="Arial" w:hAnsi="Arial" w:cs="Arial"/>
          <w:sz w:val="24"/>
          <w:szCs w:val="24"/>
        </w:rPr>
        <w:t xml:space="preserve"> lutego </w:t>
      </w:r>
      <w:r w:rsidRPr="002C7E73">
        <w:rPr>
          <w:rFonts w:ascii="Arial" w:hAnsi="Arial" w:cs="Arial"/>
          <w:sz w:val="24"/>
          <w:szCs w:val="24"/>
        </w:rPr>
        <w:t>2022 r</w:t>
      </w:r>
      <w:r w:rsidR="002C7E73">
        <w:rPr>
          <w:rFonts w:ascii="Arial" w:hAnsi="Arial" w:cs="Arial"/>
          <w:sz w:val="24"/>
          <w:szCs w:val="24"/>
        </w:rPr>
        <w:t>oku</w:t>
      </w:r>
      <w:r w:rsidRPr="002C7E73">
        <w:rPr>
          <w:rFonts w:ascii="Arial" w:hAnsi="Arial" w:cs="Arial"/>
          <w:sz w:val="24"/>
          <w:szCs w:val="24"/>
        </w:rPr>
        <w:t xml:space="preserve"> (data wpływu do Kancelarii Urzędu 10</w:t>
      </w:r>
      <w:r w:rsidR="002C7E73">
        <w:rPr>
          <w:rFonts w:ascii="Arial" w:hAnsi="Arial" w:cs="Arial"/>
          <w:sz w:val="24"/>
          <w:szCs w:val="24"/>
        </w:rPr>
        <w:t xml:space="preserve"> lutego </w:t>
      </w:r>
      <w:r w:rsidRPr="002C7E73">
        <w:rPr>
          <w:rFonts w:ascii="Arial" w:hAnsi="Arial" w:cs="Arial"/>
          <w:sz w:val="24"/>
          <w:szCs w:val="24"/>
        </w:rPr>
        <w:t>2022 r</w:t>
      </w:r>
      <w:r w:rsidR="002C7E73">
        <w:rPr>
          <w:rFonts w:ascii="Arial" w:hAnsi="Arial" w:cs="Arial"/>
          <w:sz w:val="24"/>
          <w:szCs w:val="24"/>
        </w:rPr>
        <w:t>oku</w:t>
      </w:r>
      <w:r w:rsidRPr="002C7E73">
        <w:rPr>
          <w:rFonts w:ascii="Arial" w:hAnsi="Arial" w:cs="Arial"/>
          <w:sz w:val="24"/>
          <w:szCs w:val="24"/>
        </w:rPr>
        <w:t>) o udzielenie informacji publicznej w odniesieniu do nieruchomości gruntowej zlokalizowanej w Konstantynowie Łódzkim przy ul</w:t>
      </w:r>
      <w:r w:rsidR="002C7E73">
        <w:rPr>
          <w:rFonts w:ascii="Arial" w:hAnsi="Arial" w:cs="Arial"/>
          <w:sz w:val="24"/>
          <w:szCs w:val="24"/>
        </w:rPr>
        <w:t>icy</w:t>
      </w:r>
      <w:r w:rsidRPr="002C7E73">
        <w:rPr>
          <w:rFonts w:ascii="Arial" w:hAnsi="Arial" w:cs="Arial"/>
          <w:sz w:val="24"/>
          <w:szCs w:val="24"/>
        </w:rPr>
        <w:t xml:space="preserve"> Srebrna Dąbrowa 8, stanowiącej działkę gruntu o numerze ewidencyjnym 35/2</w:t>
      </w:r>
      <w:r w:rsidR="002C7E73">
        <w:rPr>
          <w:rFonts w:ascii="Arial" w:hAnsi="Arial" w:cs="Arial"/>
          <w:sz w:val="24"/>
          <w:szCs w:val="24"/>
        </w:rPr>
        <w:br/>
      </w:r>
      <w:r w:rsidRPr="002C7E73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2C7E73">
        <w:rPr>
          <w:rFonts w:ascii="Arial" w:hAnsi="Arial" w:cs="Arial"/>
          <w:sz w:val="24"/>
          <w:szCs w:val="24"/>
        </w:rPr>
        <w:t>h</w:t>
      </w:r>
      <w:r w:rsidRPr="002C7E73">
        <w:rPr>
          <w:rFonts w:ascii="Arial" w:hAnsi="Arial" w:cs="Arial"/>
          <w:sz w:val="24"/>
          <w:szCs w:val="24"/>
        </w:rPr>
        <w:t xml:space="preserve"> pytań</w:t>
      </w:r>
      <w:r w:rsidR="00E91E4A" w:rsidRPr="002C7E73">
        <w:rPr>
          <w:rFonts w:ascii="Arial" w:hAnsi="Arial" w:cs="Arial"/>
          <w:sz w:val="24"/>
          <w:szCs w:val="24"/>
        </w:rPr>
        <w:t xml:space="preserve"> składam wyjaśnienia</w:t>
      </w:r>
      <w:r w:rsidRPr="002C7E73">
        <w:rPr>
          <w:rFonts w:ascii="Arial" w:hAnsi="Arial" w:cs="Arial"/>
          <w:sz w:val="24"/>
          <w:szCs w:val="24"/>
        </w:rPr>
        <w:t>:</w:t>
      </w:r>
    </w:p>
    <w:p w14:paraId="24166B9C" w14:textId="77777777" w:rsidR="00AE56CC" w:rsidRPr="002C7E73" w:rsidRDefault="00454F3A" w:rsidP="00FC208F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2C7E73">
        <w:rPr>
          <w:rFonts w:ascii="Arial" w:hAnsi="Arial" w:cs="Arial"/>
          <w:sz w:val="24"/>
          <w:szCs w:val="24"/>
        </w:rPr>
        <w:t xml:space="preserve">Czy przedmiotowa nieruchomość stanowi grunt położony pod śródlądowymi wodami stojącymi w rozumieniu </w:t>
      </w:r>
      <w:r w:rsidR="008F08DC" w:rsidRPr="002C7E73">
        <w:rPr>
          <w:rFonts w:ascii="Arial" w:hAnsi="Arial" w:cs="Arial"/>
          <w:sz w:val="24"/>
          <w:szCs w:val="24"/>
        </w:rPr>
        <w:t>ustawy z dnia 20 lipca 2017 r</w:t>
      </w:r>
      <w:r w:rsidR="002C7E73">
        <w:rPr>
          <w:rFonts w:ascii="Arial" w:hAnsi="Arial" w:cs="Arial"/>
          <w:sz w:val="24"/>
          <w:szCs w:val="24"/>
        </w:rPr>
        <w:t>oku</w:t>
      </w:r>
      <w:r w:rsidR="008F08DC" w:rsidRPr="002C7E73">
        <w:rPr>
          <w:rFonts w:ascii="Arial" w:hAnsi="Arial" w:cs="Arial"/>
          <w:sz w:val="24"/>
          <w:szCs w:val="24"/>
        </w:rPr>
        <w:t xml:space="preserve"> -</w:t>
      </w:r>
      <w:r w:rsidRPr="002C7E73">
        <w:rPr>
          <w:rFonts w:ascii="Arial" w:hAnsi="Arial" w:cs="Arial"/>
          <w:sz w:val="24"/>
          <w:szCs w:val="24"/>
        </w:rPr>
        <w:t xml:space="preserve"> Prawo wodne?</w:t>
      </w:r>
    </w:p>
    <w:p w14:paraId="0B2B10BF" w14:textId="77777777" w:rsidR="00EF3721" w:rsidRPr="002C7E73" w:rsidRDefault="00454F3A" w:rsidP="00FC208F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2C7E73">
        <w:rPr>
          <w:rFonts w:ascii="Arial" w:hAnsi="Arial" w:cs="Arial"/>
          <w:sz w:val="24"/>
          <w:szCs w:val="24"/>
        </w:rPr>
        <w:t>Czy wobec przedmiotowej nieruchomości Skarbowi Państwa, reprezentowanemu przez starostę, przysługuje prawo pierwokupu, o którym mowa w art</w:t>
      </w:r>
      <w:r w:rsidR="002C7E73">
        <w:rPr>
          <w:rFonts w:ascii="Arial" w:hAnsi="Arial" w:cs="Arial"/>
          <w:sz w:val="24"/>
          <w:szCs w:val="24"/>
        </w:rPr>
        <w:t>ykule</w:t>
      </w:r>
      <w:r w:rsidRPr="002C7E73">
        <w:rPr>
          <w:rFonts w:ascii="Arial" w:hAnsi="Arial" w:cs="Arial"/>
          <w:sz w:val="24"/>
          <w:szCs w:val="24"/>
        </w:rPr>
        <w:t xml:space="preserve"> 217 u</w:t>
      </w:r>
      <w:r w:rsidR="00FA29CF" w:rsidRPr="002C7E73">
        <w:rPr>
          <w:rFonts w:ascii="Arial" w:hAnsi="Arial" w:cs="Arial"/>
          <w:sz w:val="24"/>
          <w:szCs w:val="24"/>
        </w:rPr>
        <w:t>stawy z dnia 20 lipca 2017 r</w:t>
      </w:r>
      <w:r w:rsidR="002C7E73">
        <w:rPr>
          <w:rFonts w:ascii="Arial" w:hAnsi="Arial" w:cs="Arial"/>
          <w:sz w:val="24"/>
          <w:szCs w:val="24"/>
        </w:rPr>
        <w:t>oku</w:t>
      </w:r>
      <w:r w:rsidR="00FA29CF" w:rsidRPr="002C7E73">
        <w:rPr>
          <w:rFonts w:ascii="Arial" w:hAnsi="Arial" w:cs="Arial"/>
          <w:sz w:val="24"/>
          <w:szCs w:val="24"/>
        </w:rPr>
        <w:t xml:space="preserve"> - </w:t>
      </w:r>
      <w:r w:rsidRPr="002C7E73">
        <w:rPr>
          <w:rFonts w:ascii="Arial" w:hAnsi="Arial" w:cs="Arial"/>
          <w:sz w:val="24"/>
          <w:szCs w:val="24"/>
        </w:rPr>
        <w:t>Prawo wodne</w:t>
      </w:r>
      <w:r w:rsidR="00CE1878" w:rsidRPr="002C7E73">
        <w:rPr>
          <w:rFonts w:ascii="Arial" w:hAnsi="Arial" w:cs="Arial"/>
          <w:sz w:val="24"/>
          <w:szCs w:val="24"/>
        </w:rPr>
        <w:t>?</w:t>
      </w:r>
    </w:p>
    <w:p w14:paraId="0E2E3765" w14:textId="77777777" w:rsidR="00EF3721" w:rsidRPr="002C7E73" w:rsidRDefault="00EF3721" w:rsidP="00FC208F">
      <w:pPr>
        <w:tabs>
          <w:tab w:val="left" w:pos="426"/>
          <w:tab w:val="left" w:pos="831"/>
        </w:tabs>
        <w:spacing w:before="240"/>
        <w:ind w:right="136"/>
        <w:rPr>
          <w:rFonts w:ascii="Arial" w:hAnsi="Arial" w:cs="Arial"/>
          <w:sz w:val="24"/>
          <w:szCs w:val="24"/>
        </w:rPr>
      </w:pPr>
      <w:r w:rsidRPr="002C7E73">
        <w:rPr>
          <w:rFonts w:ascii="Arial" w:hAnsi="Arial" w:cs="Arial"/>
          <w:sz w:val="24"/>
          <w:szCs w:val="24"/>
        </w:rPr>
        <w:t>Ad. 1.</w:t>
      </w:r>
      <w:r w:rsidR="00FA29CF" w:rsidRPr="002C7E73">
        <w:rPr>
          <w:rFonts w:ascii="Arial" w:hAnsi="Arial" w:cs="Arial"/>
          <w:sz w:val="24"/>
          <w:szCs w:val="24"/>
        </w:rPr>
        <w:t>, Ad. 2.</w:t>
      </w:r>
    </w:p>
    <w:p w14:paraId="1E0FE686" w14:textId="77777777" w:rsidR="00AE56CC" w:rsidRDefault="00FA29CF" w:rsidP="00FC208F">
      <w:pPr>
        <w:pStyle w:val="Akapitzlist"/>
        <w:tabs>
          <w:tab w:val="left" w:pos="831"/>
        </w:tabs>
        <w:spacing w:before="0"/>
        <w:ind w:left="0" w:right="134" w:firstLine="0"/>
        <w:jc w:val="left"/>
        <w:rPr>
          <w:rFonts w:ascii="Arial" w:hAnsi="Arial" w:cs="Arial"/>
          <w:sz w:val="24"/>
          <w:szCs w:val="24"/>
        </w:rPr>
      </w:pPr>
      <w:r w:rsidRPr="002C7E73">
        <w:rPr>
          <w:rFonts w:ascii="Arial" w:hAnsi="Arial" w:cs="Arial"/>
          <w:sz w:val="24"/>
          <w:szCs w:val="24"/>
        </w:rPr>
        <w:t>Teren nieruchomości nie znajduje się pod śródlądowymi wodami stojącymi</w:t>
      </w:r>
      <w:r w:rsidR="002C7E73">
        <w:rPr>
          <w:rFonts w:ascii="Arial" w:hAnsi="Arial" w:cs="Arial"/>
          <w:sz w:val="24"/>
          <w:szCs w:val="24"/>
        </w:rPr>
        <w:br/>
      </w:r>
      <w:r w:rsidRPr="002C7E73">
        <w:rPr>
          <w:rFonts w:ascii="Arial" w:hAnsi="Arial" w:cs="Arial"/>
          <w:sz w:val="24"/>
          <w:szCs w:val="24"/>
        </w:rPr>
        <w:t>w rozumieniu ustawy z dnia 20 lipca 2017 r</w:t>
      </w:r>
      <w:r w:rsidR="002C7E73">
        <w:rPr>
          <w:rFonts w:ascii="Arial" w:hAnsi="Arial" w:cs="Arial"/>
          <w:sz w:val="24"/>
          <w:szCs w:val="24"/>
        </w:rPr>
        <w:t>oku</w:t>
      </w:r>
      <w:r w:rsidRPr="002C7E73">
        <w:rPr>
          <w:rFonts w:ascii="Arial" w:hAnsi="Arial" w:cs="Arial"/>
          <w:sz w:val="24"/>
          <w:szCs w:val="24"/>
        </w:rPr>
        <w:t xml:space="preserve"> Prawo wodne.</w:t>
      </w:r>
    </w:p>
    <w:p w14:paraId="630B6B6F" w14:textId="77777777" w:rsidR="002C7E73" w:rsidRDefault="002C7E73" w:rsidP="00FC208F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48256979" w14:textId="77777777" w:rsidR="002C7E73" w:rsidRDefault="002C7E73" w:rsidP="00FC208F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5E4C333A" w14:textId="77777777" w:rsidR="002C7E73" w:rsidRDefault="002C7E73" w:rsidP="00FC208F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2C5623F8" w14:textId="77777777" w:rsidR="002C7E73" w:rsidRPr="002C7E73" w:rsidRDefault="002C7E73" w:rsidP="00FC208F">
      <w:pPr>
        <w:tabs>
          <w:tab w:val="left" w:pos="426"/>
          <w:tab w:val="left" w:pos="8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sectPr w:rsidR="002C7E73" w:rsidRPr="002C7E73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A77"/>
    <w:multiLevelType w:val="hybridMultilevel"/>
    <w:tmpl w:val="35044CEC"/>
    <w:lvl w:ilvl="0" w:tplc="52BED42A">
      <w:start w:val="2"/>
      <w:numFmt w:val="decimal"/>
      <w:lvlText w:val="%1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44FE3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EA10F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74F162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DA1AA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38B4D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60678D4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B0F5D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B0006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615511"/>
    <w:multiLevelType w:val="hybridMultilevel"/>
    <w:tmpl w:val="EA5E97E6"/>
    <w:lvl w:ilvl="0" w:tplc="F5627372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70814C51"/>
    <w:multiLevelType w:val="hybridMultilevel"/>
    <w:tmpl w:val="736EA222"/>
    <w:lvl w:ilvl="0" w:tplc="AEFC85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70D1A"/>
    <w:rsid w:val="00166FB5"/>
    <w:rsid w:val="001D7301"/>
    <w:rsid w:val="00275AC5"/>
    <w:rsid w:val="002C7E73"/>
    <w:rsid w:val="003C7D00"/>
    <w:rsid w:val="00404976"/>
    <w:rsid w:val="00454F3A"/>
    <w:rsid w:val="00463943"/>
    <w:rsid w:val="004655A0"/>
    <w:rsid w:val="00530C2A"/>
    <w:rsid w:val="00554451"/>
    <w:rsid w:val="005E1733"/>
    <w:rsid w:val="00637DF4"/>
    <w:rsid w:val="00655DD6"/>
    <w:rsid w:val="00705FD3"/>
    <w:rsid w:val="007C3BB4"/>
    <w:rsid w:val="008800D6"/>
    <w:rsid w:val="008F08DC"/>
    <w:rsid w:val="00A326A1"/>
    <w:rsid w:val="00A46304"/>
    <w:rsid w:val="00AE511C"/>
    <w:rsid w:val="00AE56CC"/>
    <w:rsid w:val="00B17D57"/>
    <w:rsid w:val="00B366BE"/>
    <w:rsid w:val="00BE3887"/>
    <w:rsid w:val="00C2328A"/>
    <w:rsid w:val="00C23C4A"/>
    <w:rsid w:val="00C52E29"/>
    <w:rsid w:val="00CD4227"/>
    <w:rsid w:val="00CE1878"/>
    <w:rsid w:val="00D01110"/>
    <w:rsid w:val="00D10C79"/>
    <w:rsid w:val="00D1114C"/>
    <w:rsid w:val="00D979B3"/>
    <w:rsid w:val="00DC49B2"/>
    <w:rsid w:val="00E52222"/>
    <w:rsid w:val="00E74B71"/>
    <w:rsid w:val="00E847EC"/>
    <w:rsid w:val="00E91E4A"/>
    <w:rsid w:val="00EB5EBA"/>
    <w:rsid w:val="00EF3721"/>
    <w:rsid w:val="00F173B8"/>
    <w:rsid w:val="00F372B1"/>
    <w:rsid w:val="00FA29CF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5176"/>
  <w15:docId w15:val="{2FB48CE0-63EA-4FF7-95B5-C1848F42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dcterms:created xsi:type="dcterms:W3CDTF">2022-02-22T13:40:00Z</dcterms:created>
  <dcterms:modified xsi:type="dcterms:W3CDTF">2022-02-22T13:40:00Z</dcterms:modified>
</cp:coreProperties>
</file>