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F7D8" w14:textId="77777777" w:rsidR="003C7D00" w:rsidRPr="00B33986" w:rsidRDefault="003C7D00" w:rsidP="00B33986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B33986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B33986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B33986">
        <w:rPr>
          <w:rFonts w:ascii="Arial" w:hAnsi="Arial" w:cs="Arial"/>
          <w:spacing w:val="-1"/>
          <w:sz w:val="24"/>
          <w:szCs w:val="24"/>
        </w:rPr>
        <w:t>2022 r</w:t>
      </w:r>
      <w:r w:rsidR="00B33986">
        <w:rPr>
          <w:rFonts w:ascii="Arial" w:hAnsi="Arial" w:cs="Arial"/>
          <w:spacing w:val="-1"/>
          <w:sz w:val="24"/>
          <w:szCs w:val="24"/>
        </w:rPr>
        <w:t>oku</w:t>
      </w:r>
    </w:p>
    <w:p w14:paraId="772FF7CD" w14:textId="77777777" w:rsidR="003C7D00" w:rsidRPr="00B33986" w:rsidRDefault="003C7D00" w:rsidP="00B33986">
      <w:pPr>
        <w:pStyle w:val="Tekstpodstawowy"/>
        <w:spacing w:before="240"/>
        <w:rPr>
          <w:rFonts w:ascii="Arial" w:hAnsi="Arial" w:cs="Arial"/>
          <w:spacing w:val="-1"/>
          <w:sz w:val="24"/>
          <w:szCs w:val="24"/>
        </w:rPr>
      </w:pPr>
      <w:r w:rsidRPr="00B33986">
        <w:rPr>
          <w:rFonts w:ascii="Arial" w:hAnsi="Arial" w:cs="Arial"/>
          <w:spacing w:val="-1"/>
          <w:sz w:val="24"/>
          <w:szCs w:val="24"/>
        </w:rPr>
        <w:t>OR.1431.25.2022</w:t>
      </w:r>
    </w:p>
    <w:p w14:paraId="0642679E" w14:textId="77777777" w:rsidR="003C7D00" w:rsidRPr="00B33986" w:rsidRDefault="003C7D00" w:rsidP="00B33986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B33986">
        <w:rPr>
          <w:rFonts w:ascii="Arial" w:hAnsi="Arial" w:cs="Arial"/>
          <w:spacing w:val="-1"/>
          <w:sz w:val="24"/>
          <w:szCs w:val="24"/>
        </w:rPr>
        <w:t>GPN.1431.9.2022</w:t>
      </w:r>
    </w:p>
    <w:p w14:paraId="3C8DBA7E" w14:textId="77777777" w:rsidR="003C7D00" w:rsidRPr="00B33986" w:rsidRDefault="003C7D00" w:rsidP="00B33986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>W odpowiedzi na wniosek z dnia 03</w:t>
      </w:r>
      <w:r w:rsidR="00B33986">
        <w:rPr>
          <w:rFonts w:ascii="Arial" w:hAnsi="Arial" w:cs="Arial"/>
          <w:sz w:val="24"/>
          <w:szCs w:val="24"/>
        </w:rPr>
        <w:t xml:space="preserve"> lutego </w:t>
      </w:r>
      <w:r w:rsidRPr="00B33986">
        <w:rPr>
          <w:rFonts w:ascii="Arial" w:hAnsi="Arial" w:cs="Arial"/>
          <w:sz w:val="24"/>
          <w:szCs w:val="24"/>
        </w:rPr>
        <w:t>2022 r</w:t>
      </w:r>
      <w:r w:rsidR="00B33986">
        <w:rPr>
          <w:rFonts w:ascii="Arial" w:hAnsi="Arial" w:cs="Arial"/>
          <w:sz w:val="24"/>
          <w:szCs w:val="24"/>
        </w:rPr>
        <w:t>oku</w:t>
      </w:r>
      <w:r w:rsidRPr="00B33986">
        <w:rPr>
          <w:rFonts w:ascii="Arial" w:hAnsi="Arial" w:cs="Arial"/>
          <w:sz w:val="24"/>
          <w:szCs w:val="24"/>
        </w:rPr>
        <w:t xml:space="preserve"> (data wpływu do Kancelarii Urzędu 10</w:t>
      </w:r>
      <w:r w:rsidR="00B33986">
        <w:rPr>
          <w:rFonts w:ascii="Arial" w:hAnsi="Arial" w:cs="Arial"/>
          <w:sz w:val="24"/>
          <w:szCs w:val="24"/>
        </w:rPr>
        <w:t xml:space="preserve"> lutego </w:t>
      </w:r>
      <w:r w:rsidRPr="00B33986">
        <w:rPr>
          <w:rFonts w:ascii="Arial" w:hAnsi="Arial" w:cs="Arial"/>
          <w:sz w:val="24"/>
          <w:szCs w:val="24"/>
        </w:rPr>
        <w:t>2022 r</w:t>
      </w:r>
      <w:r w:rsidR="00B33986">
        <w:rPr>
          <w:rFonts w:ascii="Arial" w:hAnsi="Arial" w:cs="Arial"/>
          <w:sz w:val="24"/>
          <w:szCs w:val="24"/>
        </w:rPr>
        <w:t>oku</w:t>
      </w:r>
      <w:r w:rsidRPr="00B33986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B33986">
        <w:rPr>
          <w:rFonts w:ascii="Arial" w:hAnsi="Arial" w:cs="Arial"/>
          <w:sz w:val="24"/>
          <w:szCs w:val="24"/>
        </w:rPr>
        <w:t>icy</w:t>
      </w:r>
      <w:r w:rsidRPr="00B33986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B33986">
        <w:rPr>
          <w:rFonts w:ascii="Arial" w:hAnsi="Arial" w:cs="Arial"/>
          <w:sz w:val="24"/>
          <w:szCs w:val="24"/>
        </w:rPr>
        <w:br/>
      </w:r>
      <w:r w:rsidRPr="00B33986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B33986">
        <w:rPr>
          <w:rFonts w:ascii="Arial" w:hAnsi="Arial" w:cs="Arial"/>
          <w:sz w:val="24"/>
          <w:szCs w:val="24"/>
        </w:rPr>
        <w:t>h</w:t>
      </w:r>
      <w:r w:rsidRPr="00B33986">
        <w:rPr>
          <w:rFonts w:ascii="Arial" w:hAnsi="Arial" w:cs="Arial"/>
          <w:sz w:val="24"/>
          <w:szCs w:val="24"/>
        </w:rPr>
        <w:t xml:space="preserve"> pytań</w:t>
      </w:r>
      <w:r w:rsidR="00E91E4A" w:rsidRPr="00B33986">
        <w:rPr>
          <w:rFonts w:ascii="Arial" w:hAnsi="Arial" w:cs="Arial"/>
          <w:sz w:val="24"/>
          <w:szCs w:val="24"/>
        </w:rPr>
        <w:t xml:space="preserve"> składam wyjaśnienia</w:t>
      </w:r>
      <w:r w:rsidRPr="00B33986">
        <w:rPr>
          <w:rFonts w:ascii="Arial" w:hAnsi="Arial" w:cs="Arial"/>
          <w:sz w:val="24"/>
          <w:szCs w:val="24"/>
        </w:rPr>
        <w:t>:</w:t>
      </w:r>
    </w:p>
    <w:p w14:paraId="2438400D" w14:textId="77777777" w:rsidR="003C7D00" w:rsidRPr="00B33986" w:rsidRDefault="003C7D00" w:rsidP="00B33986">
      <w:pPr>
        <w:pStyle w:val="Akapitzlist"/>
        <w:numPr>
          <w:ilvl w:val="0"/>
          <w:numId w:val="1"/>
        </w:numPr>
        <w:tabs>
          <w:tab w:val="left" w:pos="831"/>
        </w:tabs>
        <w:spacing w:before="120"/>
        <w:ind w:left="425" w:right="134" w:hanging="350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 xml:space="preserve">Czy </w:t>
      </w:r>
      <w:r w:rsidR="00E91E4A" w:rsidRPr="00B33986">
        <w:rPr>
          <w:rFonts w:ascii="Arial" w:hAnsi="Arial" w:cs="Arial"/>
          <w:sz w:val="24"/>
          <w:szCs w:val="24"/>
        </w:rPr>
        <w:t>n</w:t>
      </w:r>
      <w:r w:rsidRPr="00B33986">
        <w:rPr>
          <w:rFonts w:ascii="Arial" w:hAnsi="Arial" w:cs="Arial"/>
          <w:sz w:val="24"/>
          <w:szCs w:val="24"/>
        </w:rPr>
        <w:t xml:space="preserve">ieruchomość </w:t>
      </w:r>
      <w:r w:rsidR="00E91E4A" w:rsidRPr="00B33986">
        <w:rPr>
          <w:rFonts w:ascii="Arial" w:hAnsi="Arial" w:cs="Arial"/>
          <w:sz w:val="24"/>
          <w:szCs w:val="24"/>
        </w:rPr>
        <w:t>l</w:t>
      </w:r>
      <w:r w:rsidRPr="00B33986">
        <w:rPr>
          <w:rFonts w:ascii="Arial" w:hAnsi="Arial" w:cs="Arial"/>
          <w:sz w:val="24"/>
          <w:szCs w:val="24"/>
        </w:rPr>
        <w:t>ub jakiekolwiek jej częś</w:t>
      </w:r>
      <w:r w:rsidR="00E91E4A" w:rsidRPr="00B33986">
        <w:rPr>
          <w:rFonts w:ascii="Arial" w:hAnsi="Arial" w:cs="Arial"/>
          <w:sz w:val="24"/>
          <w:szCs w:val="24"/>
        </w:rPr>
        <w:t>ci</w:t>
      </w:r>
      <w:r w:rsidRPr="00B33986">
        <w:rPr>
          <w:rFonts w:ascii="Arial" w:hAnsi="Arial" w:cs="Arial"/>
          <w:sz w:val="24"/>
          <w:szCs w:val="24"/>
        </w:rPr>
        <w:t xml:space="preserve"> są objęte t</w:t>
      </w:r>
      <w:r w:rsidR="00B33986">
        <w:rPr>
          <w:rFonts w:ascii="Arial" w:hAnsi="Arial" w:cs="Arial"/>
          <w:sz w:val="24"/>
          <w:szCs w:val="24"/>
        </w:rPr>
        <w:t xml:space="preserve">ak </w:t>
      </w:r>
      <w:r w:rsidRPr="00B33986">
        <w:rPr>
          <w:rFonts w:ascii="Arial" w:hAnsi="Arial" w:cs="Arial"/>
          <w:sz w:val="24"/>
          <w:szCs w:val="24"/>
        </w:rPr>
        <w:t>z</w:t>
      </w:r>
      <w:r w:rsidR="00E91E4A" w:rsidRPr="00B33986">
        <w:rPr>
          <w:rFonts w:ascii="Arial" w:hAnsi="Arial" w:cs="Arial"/>
          <w:sz w:val="24"/>
          <w:szCs w:val="24"/>
        </w:rPr>
        <w:t>w</w:t>
      </w:r>
      <w:r w:rsidR="00B33986">
        <w:rPr>
          <w:rFonts w:ascii="Arial" w:hAnsi="Arial" w:cs="Arial"/>
          <w:sz w:val="24"/>
          <w:szCs w:val="24"/>
        </w:rPr>
        <w:t>aną</w:t>
      </w:r>
      <w:r w:rsidRPr="00B33986">
        <w:rPr>
          <w:rFonts w:ascii="Arial" w:hAnsi="Arial" w:cs="Arial"/>
          <w:sz w:val="24"/>
          <w:szCs w:val="24"/>
        </w:rPr>
        <w:t xml:space="preserve"> uchwałą rekla</w:t>
      </w:r>
      <w:r w:rsidR="00E91E4A" w:rsidRPr="00B33986">
        <w:rPr>
          <w:rFonts w:ascii="Arial" w:hAnsi="Arial" w:cs="Arial"/>
          <w:sz w:val="24"/>
          <w:szCs w:val="24"/>
        </w:rPr>
        <w:t>m</w:t>
      </w:r>
      <w:r w:rsidRPr="00B33986">
        <w:rPr>
          <w:rFonts w:ascii="Arial" w:hAnsi="Arial" w:cs="Arial"/>
          <w:sz w:val="24"/>
          <w:szCs w:val="24"/>
        </w:rPr>
        <w:t>ową, o której mowa w art</w:t>
      </w:r>
      <w:r w:rsidR="00B33986">
        <w:rPr>
          <w:rFonts w:ascii="Arial" w:hAnsi="Arial" w:cs="Arial"/>
          <w:sz w:val="24"/>
          <w:szCs w:val="24"/>
        </w:rPr>
        <w:t>ykule</w:t>
      </w:r>
      <w:r w:rsidRPr="00B33986">
        <w:rPr>
          <w:rFonts w:ascii="Arial" w:hAnsi="Arial" w:cs="Arial"/>
          <w:sz w:val="24"/>
          <w:szCs w:val="24"/>
        </w:rPr>
        <w:t xml:space="preserve"> 37a ust</w:t>
      </w:r>
      <w:r w:rsidR="00B33986">
        <w:rPr>
          <w:rFonts w:ascii="Arial" w:hAnsi="Arial" w:cs="Arial"/>
          <w:sz w:val="24"/>
          <w:szCs w:val="24"/>
        </w:rPr>
        <w:t>ęp</w:t>
      </w:r>
      <w:r w:rsidRPr="00B33986">
        <w:rPr>
          <w:rFonts w:ascii="Arial" w:hAnsi="Arial" w:cs="Arial"/>
          <w:sz w:val="24"/>
          <w:szCs w:val="24"/>
        </w:rPr>
        <w:t xml:space="preserve"> 1 ustawy o planowan</w:t>
      </w:r>
      <w:r w:rsidR="00E91E4A" w:rsidRPr="00B33986">
        <w:rPr>
          <w:rFonts w:ascii="Arial" w:hAnsi="Arial" w:cs="Arial"/>
          <w:sz w:val="24"/>
          <w:szCs w:val="24"/>
        </w:rPr>
        <w:t>i</w:t>
      </w:r>
      <w:r w:rsidR="00B33986">
        <w:rPr>
          <w:rFonts w:ascii="Arial" w:hAnsi="Arial" w:cs="Arial"/>
          <w:sz w:val="24"/>
          <w:szCs w:val="24"/>
        </w:rPr>
        <w:t>u</w:t>
      </w:r>
      <w:r w:rsidR="00B33986">
        <w:rPr>
          <w:rFonts w:ascii="Arial" w:hAnsi="Arial" w:cs="Arial"/>
          <w:sz w:val="24"/>
          <w:szCs w:val="24"/>
        </w:rPr>
        <w:br/>
      </w:r>
      <w:r w:rsidRPr="00B33986">
        <w:rPr>
          <w:rFonts w:ascii="Arial" w:hAnsi="Arial" w:cs="Arial"/>
          <w:sz w:val="24"/>
          <w:szCs w:val="24"/>
        </w:rPr>
        <w:t xml:space="preserve">i </w:t>
      </w:r>
      <w:r w:rsidR="007D4EA3" w:rsidRPr="00B33986">
        <w:rPr>
          <w:rFonts w:ascii="Arial" w:hAnsi="Arial" w:cs="Arial"/>
          <w:sz w:val="24"/>
          <w:szCs w:val="24"/>
        </w:rPr>
        <w:t>zagospodarowaniu przestrzennym?</w:t>
      </w:r>
    </w:p>
    <w:p w14:paraId="1CFE091E" w14:textId="77777777" w:rsidR="003C7D00" w:rsidRPr="00B33986" w:rsidRDefault="003C7D00" w:rsidP="00B33986">
      <w:pPr>
        <w:pStyle w:val="Akapitzlist"/>
        <w:numPr>
          <w:ilvl w:val="0"/>
          <w:numId w:val="1"/>
        </w:numPr>
        <w:tabs>
          <w:tab w:val="left" w:pos="831"/>
        </w:tabs>
        <w:spacing w:before="120"/>
        <w:ind w:left="425" w:hanging="363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 xml:space="preserve">Czy </w:t>
      </w:r>
      <w:r w:rsidR="00E91E4A" w:rsidRPr="00B33986">
        <w:rPr>
          <w:rFonts w:ascii="Arial" w:hAnsi="Arial" w:cs="Arial"/>
          <w:sz w:val="24"/>
          <w:szCs w:val="24"/>
        </w:rPr>
        <w:t>n</w:t>
      </w:r>
      <w:r w:rsidRPr="00B33986">
        <w:rPr>
          <w:rFonts w:ascii="Arial" w:hAnsi="Arial" w:cs="Arial"/>
          <w:sz w:val="24"/>
          <w:szCs w:val="24"/>
        </w:rPr>
        <w:t>ierucho</w:t>
      </w:r>
      <w:r w:rsidR="00E91E4A" w:rsidRPr="00B33986">
        <w:rPr>
          <w:rFonts w:ascii="Arial" w:hAnsi="Arial" w:cs="Arial"/>
          <w:sz w:val="24"/>
          <w:szCs w:val="24"/>
        </w:rPr>
        <w:t>m</w:t>
      </w:r>
      <w:r w:rsidRPr="00B33986">
        <w:rPr>
          <w:rFonts w:ascii="Arial" w:hAnsi="Arial" w:cs="Arial"/>
          <w:sz w:val="24"/>
          <w:szCs w:val="24"/>
        </w:rPr>
        <w:t xml:space="preserve">ość </w:t>
      </w:r>
      <w:r w:rsidR="00E91E4A" w:rsidRPr="00B33986">
        <w:rPr>
          <w:rFonts w:ascii="Arial" w:hAnsi="Arial" w:cs="Arial"/>
          <w:sz w:val="24"/>
          <w:szCs w:val="24"/>
        </w:rPr>
        <w:t>l</w:t>
      </w:r>
      <w:r w:rsidRPr="00B33986">
        <w:rPr>
          <w:rFonts w:ascii="Arial" w:hAnsi="Arial" w:cs="Arial"/>
          <w:sz w:val="24"/>
          <w:szCs w:val="24"/>
        </w:rPr>
        <w:t>ub jakiekolwiek jej częś</w:t>
      </w:r>
      <w:r w:rsidR="00E91E4A" w:rsidRPr="00B33986">
        <w:rPr>
          <w:rFonts w:ascii="Arial" w:hAnsi="Arial" w:cs="Arial"/>
          <w:sz w:val="24"/>
          <w:szCs w:val="24"/>
        </w:rPr>
        <w:t>ci</w:t>
      </w:r>
      <w:r w:rsidRPr="00B33986">
        <w:rPr>
          <w:rFonts w:ascii="Arial" w:hAnsi="Arial" w:cs="Arial"/>
          <w:sz w:val="24"/>
          <w:szCs w:val="24"/>
        </w:rPr>
        <w:t xml:space="preserve"> zostały objęte opłatą reklamową od umieszczonych tablic reklamowych tub urządzeń reklamowych, o której mowa w art</w:t>
      </w:r>
      <w:r w:rsidR="00B33986">
        <w:rPr>
          <w:rFonts w:ascii="Arial" w:hAnsi="Arial" w:cs="Arial"/>
          <w:sz w:val="24"/>
          <w:szCs w:val="24"/>
        </w:rPr>
        <w:t>ykule</w:t>
      </w:r>
      <w:r w:rsidRPr="00B33986">
        <w:rPr>
          <w:rFonts w:ascii="Arial" w:hAnsi="Arial" w:cs="Arial"/>
          <w:sz w:val="24"/>
          <w:szCs w:val="24"/>
        </w:rPr>
        <w:t xml:space="preserve"> 17a ustawy o podat</w:t>
      </w:r>
      <w:r w:rsidR="00E91E4A" w:rsidRPr="00B33986">
        <w:rPr>
          <w:rFonts w:ascii="Arial" w:hAnsi="Arial" w:cs="Arial"/>
          <w:sz w:val="24"/>
          <w:szCs w:val="24"/>
        </w:rPr>
        <w:t>k</w:t>
      </w:r>
      <w:r w:rsidRPr="00B33986">
        <w:rPr>
          <w:rFonts w:ascii="Arial" w:hAnsi="Arial" w:cs="Arial"/>
          <w:sz w:val="24"/>
          <w:szCs w:val="24"/>
        </w:rPr>
        <w:t>ach i opłatach lokalnych?</w:t>
      </w:r>
    </w:p>
    <w:p w14:paraId="58B087EF" w14:textId="77777777" w:rsidR="00EB5EBA" w:rsidRPr="00B33986" w:rsidRDefault="003C7D00" w:rsidP="00B33986">
      <w:pPr>
        <w:pStyle w:val="Akapitzlist"/>
        <w:numPr>
          <w:ilvl w:val="0"/>
          <w:numId w:val="1"/>
        </w:numPr>
        <w:tabs>
          <w:tab w:val="left" w:pos="426"/>
        </w:tabs>
        <w:spacing w:before="120"/>
        <w:ind w:left="425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 xml:space="preserve">Czy </w:t>
      </w:r>
      <w:r w:rsidRPr="00B33986">
        <w:rPr>
          <w:rFonts w:ascii="Arial" w:hAnsi="Arial" w:cs="Arial"/>
          <w:color w:val="313131"/>
          <w:sz w:val="24"/>
          <w:szCs w:val="24"/>
        </w:rPr>
        <w:t xml:space="preserve">w </w:t>
      </w:r>
      <w:r w:rsidRPr="00B33986">
        <w:rPr>
          <w:rFonts w:ascii="Arial" w:hAnsi="Arial" w:cs="Arial"/>
          <w:sz w:val="24"/>
          <w:szCs w:val="24"/>
        </w:rPr>
        <w:t xml:space="preserve">stosunku do </w:t>
      </w:r>
      <w:r w:rsidR="00E91E4A" w:rsidRPr="00B33986">
        <w:rPr>
          <w:rFonts w:ascii="Arial" w:hAnsi="Arial" w:cs="Arial"/>
          <w:sz w:val="24"/>
          <w:szCs w:val="24"/>
        </w:rPr>
        <w:t>n</w:t>
      </w:r>
      <w:r w:rsidRPr="00B33986">
        <w:rPr>
          <w:rFonts w:ascii="Arial" w:hAnsi="Arial" w:cs="Arial"/>
          <w:sz w:val="24"/>
          <w:szCs w:val="24"/>
        </w:rPr>
        <w:t>ieruchomości lub jakichkolwiek jej części, została nałożona kara pieniężna</w:t>
      </w:r>
      <w:r w:rsidR="00E91E4A" w:rsidRPr="00B33986">
        <w:rPr>
          <w:rFonts w:ascii="Arial" w:hAnsi="Arial" w:cs="Arial"/>
          <w:sz w:val="24"/>
          <w:szCs w:val="24"/>
        </w:rPr>
        <w:t>,</w:t>
      </w:r>
      <w:r w:rsidRPr="00B33986">
        <w:rPr>
          <w:rFonts w:ascii="Arial" w:hAnsi="Arial" w:cs="Arial"/>
          <w:sz w:val="24"/>
          <w:szCs w:val="24"/>
        </w:rPr>
        <w:t xml:space="preserve"> o której mowa w art</w:t>
      </w:r>
      <w:r w:rsidR="00B33986">
        <w:rPr>
          <w:rFonts w:ascii="Arial" w:hAnsi="Arial" w:cs="Arial"/>
          <w:sz w:val="24"/>
          <w:szCs w:val="24"/>
        </w:rPr>
        <w:t>ykule</w:t>
      </w:r>
      <w:r w:rsidRPr="00B33986">
        <w:rPr>
          <w:rFonts w:ascii="Arial" w:hAnsi="Arial" w:cs="Arial"/>
          <w:sz w:val="24"/>
          <w:szCs w:val="24"/>
        </w:rPr>
        <w:t xml:space="preserve"> 37d ust</w:t>
      </w:r>
      <w:r w:rsidR="00B33986">
        <w:rPr>
          <w:rFonts w:ascii="Arial" w:hAnsi="Arial" w:cs="Arial"/>
          <w:sz w:val="24"/>
          <w:szCs w:val="24"/>
        </w:rPr>
        <w:t>ęp</w:t>
      </w:r>
      <w:r w:rsidRPr="00B33986">
        <w:rPr>
          <w:rFonts w:ascii="Arial" w:hAnsi="Arial" w:cs="Arial"/>
          <w:sz w:val="24"/>
          <w:szCs w:val="24"/>
        </w:rPr>
        <w:t xml:space="preserve"> 1 ustawy o planowaniu</w:t>
      </w:r>
      <w:r w:rsidR="00B33986">
        <w:rPr>
          <w:rFonts w:ascii="Arial" w:hAnsi="Arial" w:cs="Arial"/>
          <w:sz w:val="24"/>
          <w:szCs w:val="24"/>
        </w:rPr>
        <w:br/>
      </w:r>
      <w:r w:rsidRPr="00B33986">
        <w:rPr>
          <w:rFonts w:ascii="Arial" w:hAnsi="Arial" w:cs="Arial"/>
          <w:sz w:val="24"/>
          <w:szCs w:val="24"/>
        </w:rPr>
        <w:t>i zagospodarowaniu przestrzennym?</w:t>
      </w:r>
    </w:p>
    <w:p w14:paraId="075BB2F8" w14:textId="77777777" w:rsidR="00EB5EBA" w:rsidRPr="00B33986" w:rsidRDefault="007D4EA3" w:rsidP="00B33986">
      <w:pPr>
        <w:tabs>
          <w:tab w:val="left" w:pos="426"/>
        </w:tabs>
        <w:spacing w:before="240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>Ad. 1</w:t>
      </w:r>
    </w:p>
    <w:p w14:paraId="63ED9115" w14:textId="77777777" w:rsidR="007D4EA3" w:rsidRPr="00B33986" w:rsidRDefault="00EB5EBA" w:rsidP="00B33986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 xml:space="preserve">Rada Miejska w Konstantynowie Łódzkim </w:t>
      </w:r>
      <w:r w:rsidR="007D4EA3" w:rsidRPr="00B33986">
        <w:rPr>
          <w:rFonts w:ascii="Arial" w:hAnsi="Arial" w:cs="Arial"/>
          <w:sz w:val="24"/>
          <w:szCs w:val="24"/>
        </w:rPr>
        <w:t xml:space="preserve">nie </w:t>
      </w:r>
      <w:r w:rsidRPr="00B33986">
        <w:rPr>
          <w:rFonts w:ascii="Arial" w:hAnsi="Arial" w:cs="Arial"/>
          <w:sz w:val="24"/>
          <w:szCs w:val="24"/>
        </w:rPr>
        <w:t>podjęła uchwał</w:t>
      </w:r>
      <w:r w:rsidR="007D4EA3" w:rsidRPr="00B33986">
        <w:rPr>
          <w:rFonts w:ascii="Arial" w:hAnsi="Arial" w:cs="Arial"/>
          <w:sz w:val="24"/>
          <w:szCs w:val="24"/>
        </w:rPr>
        <w:t>y, o której mowa</w:t>
      </w:r>
      <w:r w:rsidR="00B33986">
        <w:rPr>
          <w:rFonts w:ascii="Arial" w:hAnsi="Arial" w:cs="Arial"/>
          <w:sz w:val="24"/>
          <w:szCs w:val="24"/>
        </w:rPr>
        <w:br/>
      </w:r>
      <w:r w:rsidR="007D4EA3" w:rsidRPr="00B33986">
        <w:rPr>
          <w:rFonts w:ascii="Arial" w:hAnsi="Arial" w:cs="Arial"/>
          <w:sz w:val="24"/>
          <w:szCs w:val="24"/>
        </w:rPr>
        <w:t>w art</w:t>
      </w:r>
      <w:r w:rsidR="00B33986">
        <w:rPr>
          <w:rFonts w:ascii="Arial" w:hAnsi="Arial" w:cs="Arial"/>
          <w:sz w:val="24"/>
          <w:szCs w:val="24"/>
        </w:rPr>
        <w:t>ykule</w:t>
      </w:r>
      <w:r w:rsidR="007D4EA3" w:rsidRPr="00B33986">
        <w:rPr>
          <w:rFonts w:ascii="Arial" w:hAnsi="Arial" w:cs="Arial"/>
          <w:sz w:val="24"/>
          <w:szCs w:val="24"/>
        </w:rPr>
        <w:t xml:space="preserve"> 37a ust</w:t>
      </w:r>
      <w:r w:rsidR="00B33986">
        <w:rPr>
          <w:rFonts w:ascii="Arial" w:hAnsi="Arial" w:cs="Arial"/>
          <w:sz w:val="24"/>
          <w:szCs w:val="24"/>
        </w:rPr>
        <w:t>ęp</w:t>
      </w:r>
      <w:r w:rsidR="007D4EA3" w:rsidRPr="00B33986">
        <w:rPr>
          <w:rFonts w:ascii="Arial" w:hAnsi="Arial" w:cs="Arial"/>
          <w:sz w:val="24"/>
          <w:szCs w:val="24"/>
        </w:rPr>
        <w:t xml:space="preserve"> 1 ustawy o planowaniu i zagospodarowaniu przestrzennym,</w:t>
      </w:r>
      <w:r w:rsidRPr="00B33986">
        <w:rPr>
          <w:rFonts w:ascii="Arial" w:hAnsi="Arial" w:cs="Arial"/>
          <w:sz w:val="24"/>
          <w:szCs w:val="24"/>
        </w:rPr>
        <w:t xml:space="preserve"> </w:t>
      </w:r>
      <w:r w:rsidR="007D4EA3" w:rsidRPr="00B33986">
        <w:rPr>
          <w:rFonts w:ascii="Arial" w:hAnsi="Arial" w:cs="Arial"/>
          <w:sz w:val="24"/>
          <w:szCs w:val="24"/>
        </w:rPr>
        <w:t>ustalającej</w:t>
      </w:r>
      <w:r w:rsidRPr="00B33986">
        <w:rPr>
          <w:rFonts w:ascii="Arial" w:hAnsi="Arial" w:cs="Arial"/>
          <w:sz w:val="24"/>
          <w:szCs w:val="24"/>
        </w:rPr>
        <w:t xml:space="preserve"> zasad</w:t>
      </w:r>
      <w:r w:rsidR="007D4EA3" w:rsidRPr="00B33986">
        <w:rPr>
          <w:rFonts w:ascii="Arial" w:hAnsi="Arial" w:cs="Arial"/>
          <w:sz w:val="24"/>
          <w:szCs w:val="24"/>
        </w:rPr>
        <w:t>y</w:t>
      </w:r>
      <w:r w:rsidRPr="00B33986">
        <w:rPr>
          <w:rFonts w:ascii="Arial" w:hAnsi="Arial" w:cs="Arial"/>
          <w:sz w:val="24"/>
          <w:szCs w:val="24"/>
        </w:rPr>
        <w:t xml:space="preserve"> i warunk</w:t>
      </w:r>
      <w:r w:rsidR="007D4EA3" w:rsidRPr="00B33986">
        <w:rPr>
          <w:rFonts w:ascii="Arial" w:hAnsi="Arial" w:cs="Arial"/>
          <w:sz w:val="24"/>
          <w:szCs w:val="24"/>
        </w:rPr>
        <w:t>i</w:t>
      </w:r>
      <w:r w:rsidRPr="00B33986">
        <w:rPr>
          <w:rFonts w:ascii="Arial" w:hAnsi="Arial" w:cs="Arial"/>
          <w:sz w:val="24"/>
          <w:szCs w:val="24"/>
        </w:rPr>
        <w:t xml:space="preserve"> sytuowania obiektów małej architektury, tablic reklamowych i urządzeń reklamowych oraz ogrodzeń, ich gabarytów, standardów jakościowych oraz rodzajów materiałów budowlanych, z jakich mogą być wykonane</w:t>
      </w:r>
      <w:r w:rsidR="007D4EA3" w:rsidRPr="00B33986">
        <w:rPr>
          <w:rFonts w:ascii="Arial" w:hAnsi="Arial" w:cs="Arial"/>
          <w:sz w:val="24"/>
          <w:szCs w:val="24"/>
        </w:rPr>
        <w:t>.</w:t>
      </w:r>
    </w:p>
    <w:p w14:paraId="2BE3CD4A" w14:textId="77777777" w:rsidR="007D4EA3" w:rsidRPr="00B33986" w:rsidRDefault="007D4EA3" w:rsidP="00B33986">
      <w:pPr>
        <w:tabs>
          <w:tab w:val="left" w:pos="426"/>
        </w:tabs>
        <w:spacing w:before="120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>Ad. 2</w:t>
      </w:r>
    </w:p>
    <w:p w14:paraId="5D47509F" w14:textId="77777777" w:rsidR="007D4EA3" w:rsidRPr="00B33986" w:rsidRDefault="007D4EA3" w:rsidP="00B33986">
      <w:pPr>
        <w:tabs>
          <w:tab w:val="left" w:pos="426"/>
        </w:tabs>
        <w:spacing w:before="120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>Nie dotyczy z uwagi na brak t</w:t>
      </w:r>
      <w:r w:rsidR="00B33986">
        <w:rPr>
          <w:rFonts w:ascii="Arial" w:hAnsi="Arial" w:cs="Arial"/>
          <w:sz w:val="24"/>
          <w:szCs w:val="24"/>
        </w:rPr>
        <w:t xml:space="preserve">ak </w:t>
      </w:r>
      <w:r w:rsidRPr="00B33986">
        <w:rPr>
          <w:rFonts w:ascii="Arial" w:hAnsi="Arial" w:cs="Arial"/>
          <w:sz w:val="24"/>
          <w:szCs w:val="24"/>
        </w:rPr>
        <w:t>zw</w:t>
      </w:r>
      <w:r w:rsidR="00B33986">
        <w:rPr>
          <w:rFonts w:ascii="Arial" w:hAnsi="Arial" w:cs="Arial"/>
          <w:sz w:val="24"/>
          <w:szCs w:val="24"/>
        </w:rPr>
        <w:t>anej</w:t>
      </w:r>
      <w:r w:rsidRPr="00B33986">
        <w:rPr>
          <w:rFonts w:ascii="Arial" w:hAnsi="Arial" w:cs="Arial"/>
          <w:sz w:val="24"/>
          <w:szCs w:val="24"/>
        </w:rPr>
        <w:t xml:space="preserve"> „uchwały reklamowej”.</w:t>
      </w:r>
    </w:p>
    <w:p w14:paraId="13ECBB35" w14:textId="77777777" w:rsidR="007D4EA3" w:rsidRPr="00B33986" w:rsidRDefault="007D4EA3" w:rsidP="00B33986">
      <w:pPr>
        <w:tabs>
          <w:tab w:val="left" w:pos="426"/>
        </w:tabs>
        <w:spacing w:before="120"/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>Ad. 3</w:t>
      </w:r>
    </w:p>
    <w:p w14:paraId="7BD692C1" w14:textId="77777777" w:rsidR="007D4EA3" w:rsidRDefault="007D4EA3" w:rsidP="00B33986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B33986">
        <w:rPr>
          <w:rFonts w:ascii="Arial" w:hAnsi="Arial" w:cs="Arial"/>
          <w:sz w:val="24"/>
          <w:szCs w:val="24"/>
        </w:rPr>
        <w:t>Nie dotyczy z uwagi na brak t</w:t>
      </w:r>
      <w:r w:rsidR="00B33986">
        <w:rPr>
          <w:rFonts w:ascii="Arial" w:hAnsi="Arial" w:cs="Arial"/>
          <w:sz w:val="24"/>
          <w:szCs w:val="24"/>
        </w:rPr>
        <w:t xml:space="preserve">ak </w:t>
      </w:r>
      <w:r w:rsidRPr="00B33986">
        <w:rPr>
          <w:rFonts w:ascii="Arial" w:hAnsi="Arial" w:cs="Arial"/>
          <w:sz w:val="24"/>
          <w:szCs w:val="24"/>
        </w:rPr>
        <w:t>zw</w:t>
      </w:r>
      <w:r w:rsidR="00B33986">
        <w:rPr>
          <w:rFonts w:ascii="Arial" w:hAnsi="Arial" w:cs="Arial"/>
          <w:sz w:val="24"/>
          <w:szCs w:val="24"/>
        </w:rPr>
        <w:t xml:space="preserve">anej </w:t>
      </w:r>
      <w:r w:rsidRPr="00B33986">
        <w:rPr>
          <w:rFonts w:ascii="Arial" w:hAnsi="Arial" w:cs="Arial"/>
          <w:sz w:val="24"/>
          <w:szCs w:val="24"/>
        </w:rPr>
        <w:t>„uchwały reklamowej”.</w:t>
      </w:r>
    </w:p>
    <w:p w14:paraId="71C8E049" w14:textId="77777777" w:rsidR="00B33986" w:rsidRDefault="00B33986" w:rsidP="00B33986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42513932" w14:textId="77777777" w:rsidR="00B33986" w:rsidRDefault="00B33986" w:rsidP="00B33986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410C0390" w14:textId="77777777" w:rsidR="00B33986" w:rsidRDefault="00B33986" w:rsidP="00B33986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04F18156" w14:textId="77777777" w:rsidR="00B33986" w:rsidRPr="00B33986" w:rsidRDefault="00B33986" w:rsidP="00B33986">
      <w:pPr>
        <w:tabs>
          <w:tab w:val="left" w:pos="426"/>
          <w:tab w:val="left" w:pos="8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B33986" w:rsidRPr="00B33986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15511"/>
    <w:multiLevelType w:val="hybridMultilevel"/>
    <w:tmpl w:val="C528147A"/>
    <w:lvl w:ilvl="0" w:tplc="D2E05472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C2A2D"/>
    <w:rsid w:val="00166FB5"/>
    <w:rsid w:val="001D7301"/>
    <w:rsid w:val="00275AC5"/>
    <w:rsid w:val="003C7D00"/>
    <w:rsid w:val="005E1733"/>
    <w:rsid w:val="007C3BB4"/>
    <w:rsid w:val="007D4EA3"/>
    <w:rsid w:val="00A326A1"/>
    <w:rsid w:val="00A46304"/>
    <w:rsid w:val="00AE511C"/>
    <w:rsid w:val="00B33986"/>
    <w:rsid w:val="00B866EB"/>
    <w:rsid w:val="00B935A4"/>
    <w:rsid w:val="00BE3887"/>
    <w:rsid w:val="00C2328A"/>
    <w:rsid w:val="00CD4227"/>
    <w:rsid w:val="00D10C79"/>
    <w:rsid w:val="00DC00CB"/>
    <w:rsid w:val="00E52222"/>
    <w:rsid w:val="00E74B71"/>
    <w:rsid w:val="00E91E4A"/>
    <w:rsid w:val="00EB5EBA"/>
    <w:rsid w:val="00F173B8"/>
    <w:rsid w:val="00F2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CB13"/>
  <w15:docId w15:val="{38027CD6-E3F2-43E4-B11B-EA793EAC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4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dcterms:created xsi:type="dcterms:W3CDTF">2022-02-22T13:56:00Z</dcterms:created>
  <dcterms:modified xsi:type="dcterms:W3CDTF">2022-02-22T13:56:00Z</dcterms:modified>
</cp:coreProperties>
</file>