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DA0D" w14:textId="77777777" w:rsidR="003C7D00" w:rsidRPr="001B1F68" w:rsidRDefault="003C7D00" w:rsidP="001B1F68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1B1F68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1B1F68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1B1F68">
        <w:rPr>
          <w:rFonts w:ascii="Arial" w:hAnsi="Arial" w:cs="Arial"/>
          <w:spacing w:val="-1"/>
          <w:sz w:val="24"/>
          <w:szCs w:val="24"/>
        </w:rPr>
        <w:t>2022 r</w:t>
      </w:r>
      <w:r w:rsidR="001B1F68">
        <w:rPr>
          <w:rFonts w:ascii="Arial" w:hAnsi="Arial" w:cs="Arial"/>
          <w:spacing w:val="-1"/>
          <w:sz w:val="24"/>
          <w:szCs w:val="24"/>
        </w:rPr>
        <w:t>oku</w:t>
      </w:r>
    </w:p>
    <w:p w14:paraId="4484E17D" w14:textId="77777777" w:rsidR="003C7D00" w:rsidRPr="001B1F68" w:rsidRDefault="003C7D00" w:rsidP="001B1F68">
      <w:pPr>
        <w:pStyle w:val="Tekstpodstawowy"/>
        <w:spacing w:before="120" w:line="254" w:lineRule="auto"/>
        <w:rPr>
          <w:rFonts w:ascii="Arial" w:hAnsi="Arial" w:cs="Arial"/>
          <w:spacing w:val="-1"/>
          <w:sz w:val="24"/>
          <w:szCs w:val="24"/>
        </w:rPr>
      </w:pPr>
      <w:r w:rsidRPr="001B1F68">
        <w:rPr>
          <w:rFonts w:ascii="Arial" w:hAnsi="Arial" w:cs="Arial"/>
          <w:spacing w:val="-1"/>
          <w:sz w:val="24"/>
          <w:szCs w:val="24"/>
        </w:rPr>
        <w:t>OR.1431.2</w:t>
      </w:r>
      <w:r w:rsidR="00EF3721" w:rsidRPr="001B1F68">
        <w:rPr>
          <w:rFonts w:ascii="Arial" w:hAnsi="Arial" w:cs="Arial"/>
          <w:spacing w:val="-1"/>
          <w:sz w:val="24"/>
          <w:szCs w:val="24"/>
        </w:rPr>
        <w:t>6</w:t>
      </w:r>
      <w:r w:rsidRPr="001B1F68">
        <w:rPr>
          <w:rFonts w:ascii="Arial" w:hAnsi="Arial" w:cs="Arial"/>
          <w:spacing w:val="-1"/>
          <w:sz w:val="24"/>
          <w:szCs w:val="24"/>
        </w:rPr>
        <w:t>.2022</w:t>
      </w:r>
    </w:p>
    <w:p w14:paraId="38CB5E2A" w14:textId="77777777" w:rsidR="003C7D00" w:rsidRPr="001B1F68" w:rsidRDefault="003C7D00" w:rsidP="001B1F68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1B1F68">
        <w:rPr>
          <w:rFonts w:ascii="Arial" w:hAnsi="Arial" w:cs="Arial"/>
          <w:spacing w:val="-1"/>
          <w:sz w:val="24"/>
          <w:szCs w:val="24"/>
        </w:rPr>
        <w:t>GPN.1431.</w:t>
      </w:r>
      <w:r w:rsidR="00EF3721" w:rsidRPr="001B1F68">
        <w:rPr>
          <w:rFonts w:ascii="Arial" w:hAnsi="Arial" w:cs="Arial"/>
          <w:spacing w:val="-1"/>
          <w:sz w:val="24"/>
          <w:szCs w:val="24"/>
        </w:rPr>
        <w:t>10</w:t>
      </w:r>
      <w:r w:rsidRPr="001B1F68">
        <w:rPr>
          <w:rFonts w:ascii="Arial" w:hAnsi="Arial" w:cs="Arial"/>
          <w:spacing w:val="-1"/>
          <w:sz w:val="24"/>
          <w:szCs w:val="24"/>
        </w:rPr>
        <w:t>.2022</w:t>
      </w:r>
    </w:p>
    <w:p w14:paraId="6CE83E5B" w14:textId="77777777" w:rsidR="00070D1A" w:rsidRPr="001B1F68" w:rsidRDefault="003C7D00" w:rsidP="001B1F68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>W odpowiedzi na wniosek z dnia 03</w:t>
      </w:r>
      <w:r w:rsidR="001B1F68">
        <w:rPr>
          <w:rFonts w:ascii="Arial" w:hAnsi="Arial" w:cs="Arial"/>
          <w:sz w:val="24"/>
          <w:szCs w:val="24"/>
        </w:rPr>
        <w:t xml:space="preserve"> lutego </w:t>
      </w:r>
      <w:r w:rsidRPr="001B1F68">
        <w:rPr>
          <w:rFonts w:ascii="Arial" w:hAnsi="Arial" w:cs="Arial"/>
          <w:sz w:val="24"/>
          <w:szCs w:val="24"/>
        </w:rPr>
        <w:t>2022 r</w:t>
      </w:r>
      <w:r w:rsidR="001B1F68">
        <w:rPr>
          <w:rFonts w:ascii="Arial" w:hAnsi="Arial" w:cs="Arial"/>
          <w:sz w:val="24"/>
          <w:szCs w:val="24"/>
        </w:rPr>
        <w:t>oku</w:t>
      </w:r>
      <w:r w:rsidRPr="001B1F68">
        <w:rPr>
          <w:rFonts w:ascii="Arial" w:hAnsi="Arial" w:cs="Arial"/>
          <w:sz w:val="24"/>
          <w:szCs w:val="24"/>
        </w:rPr>
        <w:t xml:space="preserve"> (data wpływu do Kancelarii Urzędu 10</w:t>
      </w:r>
      <w:r w:rsidR="001B1F68">
        <w:rPr>
          <w:rFonts w:ascii="Arial" w:hAnsi="Arial" w:cs="Arial"/>
          <w:sz w:val="24"/>
          <w:szCs w:val="24"/>
        </w:rPr>
        <w:t xml:space="preserve"> lutego </w:t>
      </w:r>
      <w:r w:rsidRPr="001B1F68">
        <w:rPr>
          <w:rFonts w:ascii="Arial" w:hAnsi="Arial" w:cs="Arial"/>
          <w:sz w:val="24"/>
          <w:szCs w:val="24"/>
        </w:rPr>
        <w:t>2022 r</w:t>
      </w:r>
      <w:r w:rsidR="001B1F68">
        <w:rPr>
          <w:rFonts w:ascii="Arial" w:hAnsi="Arial" w:cs="Arial"/>
          <w:sz w:val="24"/>
          <w:szCs w:val="24"/>
        </w:rPr>
        <w:t>oku</w:t>
      </w:r>
      <w:r w:rsidRPr="001B1F68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1B1F68">
        <w:rPr>
          <w:rFonts w:ascii="Arial" w:hAnsi="Arial" w:cs="Arial"/>
          <w:sz w:val="24"/>
          <w:szCs w:val="24"/>
        </w:rPr>
        <w:t>icy</w:t>
      </w:r>
      <w:r w:rsidRPr="001B1F68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1B1F68">
        <w:rPr>
          <w:rFonts w:ascii="Arial" w:hAnsi="Arial" w:cs="Arial"/>
          <w:sz w:val="24"/>
          <w:szCs w:val="24"/>
        </w:rPr>
        <w:br/>
      </w:r>
      <w:r w:rsidRPr="001B1F68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1B1F68">
        <w:rPr>
          <w:rFonts w:ascii="Arial" w:hAnsi="Arial" w:cs="Arial"/>
          <w:sz w:val="24"/>
          <w:szCs w:val="24"/>
        </w:rPr>
        <w:t>h</w:t>
      </w:r>
      <w:r w:rsidRPr="001B1F68">
        <w:rPr>
          <w:rFonts w:ascii="Arial" w:hAnsi="Arial" w:cs="Arial"/>
          <w:sz w:val="24"/>
          <w:szCs w:val="24"/>
        </w:rPr>
        <w:t xml:space="preserve"> pytań</w:t>
      </w:r>
      <w:r w:rsidR="00E91E4A" w:rsidRPr="001B1F68">
        <w:rPr>
          <w:rFonts w:ascii="Arial" w:hAnsi="Arial" w:cs="Arial"/>
          <w:sz w:val="24"/>
          <w:szCs w:val="24"/>
        </w:rPr>
        <w:t xml:space="preserve"> składam wyjaśnienia</w:t>
      </w:r>
      <w:r w:rsidRPr="001B1F68">
        <w:rPr>
          <w:rFonts w:ascii="Arial" w:hAnsi="Arial" w:cs="Arial"/>
          <w:sz w:val="24"/>
          <w:szCs w:val="24"/>
        </w:rPr>
        <w:t>:</w:t>
      </w:r>
    </w:p>
    <w:p w14:paraId="24AD25BE" w14:textId="77777777" w:rsidR="00AE56CC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 xml:space="preserve">ieruchomość lub jakiekolwiek jej część lub teren, na którym się znajduje są objęte </w:t>
      </w:r>
      <w:r w:rsidRPr="001B1F6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22E7863" wp14:editId="7BCD5729">
            <wp:extent cx="8255" cy="8255"/>
            <wp:effectExtent l="0" t="0" r="0" b="0"/>
            <wp:docPr id="4" name="Picture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F68">
        <w:rPr>
          <w:rFonts w:ascii="Arial" w:hAnsi="Arial" w:cs="Arial"/>
          <w:sz w:val="24"/>
          <w:szCs w:val="24"/>
        </w:rPr>
        <w:t>jakąkolwiek formą ochrony zabytków wymienioną w art</w:t>
      </w:r>
      <w:r w:rsidR="001B1F68">
        <w:rPr>
          <w:rFonts w:ascii="Arial" w:hAnsi="Arial" w:cs="Arial"/>
          <w:sz w:val="24"/>
          <w:szCs w:val="24"/>
        </w:rPr>
        <w:t>ykule</w:t>
      </w:r>
      <w:r w:rsidRPr="001B1F68">
        <w:rPr>
          <w:rFonts w:ascii="Arial" w:hAnsi="Arial" w:cs="Arial"/>
          <w:sz w:val="24"/>
          <w:szCs w:val="24"/>
        </w:rPr>
        <w:t xml:space="preserve"> 7 ustawy z dnia 23 lipca 2003 r</w:t>
      </w:r>
      <w:r w:rsidR="001B1F68">
        <w:rPr>
          <w:rFonts w:ascii="Arial" w:hAnsi="Arial" w:cs="Arial"/>
          <w:sz w:val="24"/>
          <w:szCs w:val="24"/>
        </w:rPr>
        <w:t>oku</w:t>
      </w:r>
      <w:r w:rsidRPr="001B1F68">
        <w:rPr>
          <w:rFonts w:ascii="Arial" w:hAnsi="Arial" w:cs="Arial"/>
          <w:sz w:val="24"/>
          <w:szCs w:val="24"/>
        </w:rPr>
        <w:t xml:space="preserve"> </w:t>
      </w:r>
      <w:r w:rsidRPr="001B1F6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F95C100" wp14:editId="7F19CF46">
            <wp:extent cx="8255" cy="8255"/>
            <wp:effectExtent l="0" t="0" r="0" b="0"/>
            <wp:docPr id="5" name="Picture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F68">
        <w:rPr>
          <w:rFonts w:ascii="Arial" w:hAnsi="Arial" w:cs="Arial"/>
          <w:sz w:val="24"/>
          <w:szCs w:val="24"/>
        </w:rPr>
        <w:t>o ochronie zabytków i opiece nad zabytkam</w:t>
      </w:r>
      <w:r w:rsidR="00B366BE" w:rsidRPr="001B1F68">
        <w:rPr>
          <w:rFonts w:ascii="Arial" w:hAnsi="Arial" w:cs="Arial"/>
          <w:sz w:val="24"/>
          <w:szCs w:val="24"/>
        </w:rPr>
        <w:t>i</w:t>
      </w:r>
      <w:r w:rsidRPr="001B1F68">
        <w:rPr>
          <w:rFonts w:ascii="Arial" w:hAnsi="Arial" w:cs="Arial"/>
          <w:sz w:val="24"/>
          <w:szCs w:val="24"/>
        </w:rPr>
        <w:t>? Jeśli tak, proszę o podanie jaka jest to forma ochrony zabytków.</w:t>
      </w:r>
    </w:p>
    <w:p w14:paraId="218DA718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ieruchomość lub jakiekolwiek jej część lub teren, na którym się znajduje, są objęte wpisem do rejestru zabytków lub/i gminnej, powiatowej lub wojewódzkiej ewidencji zabytków?</w:t>
      </w:r>
    </w:p>
    <w:p w14:paraId="524FF89E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obecnie toczy się jakiekolwiek postępowanie w sprawie objęcia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 xml:space="preserve">ieruchomości lub jej części jedną z form ochrony zabytków lub w sprawie wpisu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ieruchomości lub jej części do rejestru zabytków lub/i gminnej ewidencji zabytków?</w:t>
      </w:r>
    </w:p>
    <w:p w14:paraId="6101A861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na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ieruchomości prowadzone są jakiekolwiek badania archeologiczne, poszukiwania ukrytych lub porzuconych zabytków ruchomych, prace konserwatorskie, restauratorskie, roboty budowlane, badania konserwatorskie</w:t>
      </w:r>
      <w:r w:rsidR="001B1F68">
        <w:rPr>
          <w:rFonts w:ascii="Arial" w:hAnsi="Arial" w:cs="Arial"/>
          <w:sz w:val="24"/>
          <w:szCs w:val="24"/>
        </w:rPr>
        <w:br/>
      </w:r>
      <w:r w:rsidRPr="001B1F68">
        <w:rPr>
          <w:rFonts w:ascii="Arial" w:hAnsi="Arial" w:cs="Arial"/>
          <w:sz w:val="24"/>
          <w:szCs w:val="24"/>
        </w:rPr>
        <w:t>i architektoniczne, lub inne działania przy zabytku nieruchomym wpisanym do rejestru zabytków?</w:t>
      </w:r>
    </w:p>
    <w:p w14:paraId="17A5690F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>Czy tut</w:t>
      </w:r>
      <w:r w:rsidR="001B1F68">
        <w:rPr>
          <w:rFonts w:ascii="Arial" w:hAnsi="Arial" w:cs="Arial"/>
          <w:sz w:val="24"/>
          <w:szCs w:val="24"/>
        </w:rPr>
        <w:t>ejszy</w:t>
      </w:r>
      <w:r w:rsidRPr="001B1F68">
        <w:rPr>
          <w:rFonts w:ascii="Arial" w:hAnsi="Arial" w:cs="Arial"/>
          <w:sz w:val="24"/>
          <w:szCs w:val="24"/>
        </w:rPr>
        <w:t xml:space="preserve"> Organ wydawał w stosunku do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ieruchomości lub jej części zalecenia konserwatorskie lub pozwolenie dotyczące prowadzenia robót budowlanych i</w:t>
      </w:r>
      <w:r w:rsidR="001B1F68">
        <w:rPr>
          <w:rFonts w:ascii="Arial" w:hAnsi="Arial" w:cs="Arial"/>
          <w:sz w:val="24"/>
          <w:szCs w:val="24"/>
        </w:rPr>
        <w:t xml:space="preserve"> </w:t>
      </w:r>
      <w:r w:rsidRPr="001B1F68">
        <w:rPr>
          <w:rFonts w:ascii="Arial" w:hAnsi="Arial" w:cs="Arial"/>
          <w:sz w:val="24"/>
          <w:szCs w:val="24"/>
        </w:rPr>
        <w:t>t</w:t>
      </w:r>
      <w:r w:rsidR="001B1F68">
        <w:rPr>
          <w:rFonts w:ascii="Arial" w:hAnsi="Arial" w:cs="Arial"/>
          <w:sz w:val="24"/>
          <w:szCs w:val="24"/>
        </w:rPr>
        <w:t xml:space="preserve">ym </w:t>
      </w:r>
      <w:r w:rsidRPr="001B1F68">
        <w:rPr>
          <w:rFonts w:ascii="Arial" w:hAnsi="Arial" w:cs="Arial"/>
          <w:sz w:val="24"/>
          <w:szCs w:val="24"/>
        </w:rPr>
        <w:t>p</w:t>
      </w:r>
      <w:r w:rsidR="001B1F68">
        <w:rPr>
          <w:rFonts w:ascii="Arial" w:hAnsi="Arial" w:cs="Arial"/>
          <w:sz w:val="24"/>
          <w:szCs w:val="24"/>
        </w:rPr>
        <w:t>odobne</w:t>
      </w:r>
      <w:r w:rsidRPr="001B1F68">
        <w:rPr>
          <w:rFonts w:ascii="Arial" w:hAnsi="Arial" w:cs="Arial"/>
          <w:sz w:val="24"/>
          <w:szCs w:val="24"/>
        </w:rPr>
        <w:t>?</w:t>
      </w:r>
    </w:p>
    <w:p w14:paraId="3FBC136E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zostały złożone wnioski lub pisma osób prywatnych, organizacji społecznych lub organów administracji rządowej lub samorządowej o objęcie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ieruchomości lub jej części jakąkolwiek formą ochrony zabytków?</w:t>
      </w:r>
    </w:p>
    <w:p w14:paraId="2D423888" w14:textId="77777777" w:rsidR="00EF3721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>ieruchomość lub jakiekolwiek jej część lub teren, na którym się znajduje, leżą w obrębie parku kulturowego, historycznego układu urbanistycznego, ruralistycznego lub historycznego zespołu budowlanego?</w:t>
      </w:r>
    </w:p>
    <w:p w14:paraId="607F7D84" w14:textId="77777777" w:rsidR="001B1F68" w:rsidRPr="001B1F68" w:rsidRDefault="00EF3721" w:rsidP="001B1F68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Czy </w:t>
      </w:r>
      <w:r w:rsidR="00B366BE" w:rsidRPr="001B1F68">
        <w:rPr>
          <w:rFonts w:ascii="Arial" w:hAnsi="Arial" w:cs="Arial"/>
          <w:sz w:val="24"/>
          <w:szCs w:val="24"/>
        </w:rPr>
        <w:t>n</w:t>
      </w:r>
      <w:r w:rsidRPr="001B1F68">
        <w:rPr>
          <w:rFonts w:ascii="Arial" w:hAnsi="Arial" w:cs="Arial"/>
          <w:sz w:val="24"/>
          <w:szCs w:val="24"/>
        </w:rPr>
        <w:t xml:space="preserve">ieruchomość uznana jest za zabytek podlegający ochronie na innej podstawie lub </w:t>
      </w:r>
      <w:r w:rsidR="00B366BE" w:rsidRPr="001B1F68">
        <w:rPr>
          <w:rFonts w:ascii="Arial" w:hAnsi="Arial" w:cs="Arial"/>
          <w:sz w:val="24"/>
          <w:szCs w:val="24"/>
        </w:rPr>
        <w:t>jest</w:t>
      </w:r>
      <w:r w:rsidRPr="001B1F68">
        <w:rPr>
          <w:rFonts w:ascii="Arial" w:hAnsi="Arial" w:cs="Arial"/>
          <w:sz w:val="24"/>
          <w:szCs w:val="24"/>
        </w:rPr>
        <w:t xml:space="preserve"> obj</w:t>
      </w:r>
      <w:r w:rsidR="001B1F68">
        <w:rPr>
          <w:rFonts w:ascii="Arial" w:hAnsi="Arial" w:cs="Arial"/>
          <w:sz w:val="24"/>
          <w:szCs w:val="24"/>
        </w:rPr>
        <w:t>ęta inną formą ochrony zabytków?</w:t>
      </w:r>
    </w:p>
    <w:p w14:paraId="15FF0F11" w14:textId="77777777" w:rsidR="00DE7F87" w:rsidRPr="001B1F68" w:rsidRDefault="00DE7F87" w:rsidP="001B1F68">
      <w:pPr>
        <w:tabs>
          <w:tab w:val="left" w:pos="426"/>
          <w:tab w:val="left" w:pos="831"/>
        </w:tabs>
        <w:spacing w:before="24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</w:t>
      </w:r>
      <w:r w:rsidR="00EF3721" w:rsidRPr="001B1F68">
        <w:rPr>
          <w:rFonts w:ascii="Arial" w:hAnsi="Arial" w:cs="Arial"/>
          <w:sz w:val="24"/>
          <w:szCs w:val="24"/>
        </w:rPr>
        <w:t>1.</w:t>
      </w:r>
      <w:r w:rsidRPr="001B1F68">
        <w:rPr>
          <w:rFonts w:ascii="Arial" w:hAnsi="Arial" w:cs="Arial"/>
          <w:sz w:val="24"/>
          <w:szCs w:val="24"/>
        </w:rPr>
        <w:t xml:space="preserve"> </w:t>
      </w:r>
      <w:r w:rsidR="00DB0B20" w:rsidRPr="001B1F68">
        <w:rPr>
          <w:rFonts w:ascii="Arial" w:hAnsi="Arial" w:cs="Arial"/>
          <w:sz w:val="24"/>
          <w:szCs w:val="24"/>
        </w:rPr>
        <w:t xml:space="preserve">Przedmiotowa działka znajduje się w granicy </w:t>
      </w:r>
      <w:r w:rsidR="00044CA0" w:rsidRPr="001B1F68">
        <w:rPr>
          <w:rFonts w:ascii="Arial" w:hAnsi="Arial" w:cs="Arial"/>
          <w:sz w:val="24"/>
          <w:szCs w:val="24"/>
        </w:rPr>
        <w:t>k</w:t>
      </w:r>
      <w:r w:rsidR="00DB0B20" w:rsidRPr="001B1F68">
        <w:rPr>
          <w:rFonts w:ascii="Arial" w:hAnsi="Arial" w:cs="Arial"/>
          <w:sz w:val="24"/>
          <w:szCs w:val="24"/>
        </w:rPr>
        <w:t xml:space="preserve">onserwatorskiej </w:t>
      </w:r>
      <w:r w:rsidR="00044CA0" w:rsidRPr="001B1F68">
        <w:rPr>
          <w:rFonts w:ascii="Arial" w:hAnsi="Arial" w:cs="Arial"/>
          <w:sz w:val="24"/>
          <w:szCs w:val="24"/>
        </w:rPr>
        <w:t>s</w:t>
      </w:r>
      <w:r w:rsidR="00DB0B20" w:rsidRPr="001B1F68">
        <w:rPr>
          <w:rFonts w:ascii="Arial" w:hAnsi="Arial" w:cs="Arial"/>
          <w:sz w:val="24"/>
          <w:szCs w:val="24"/>
        </w:rPr>
        <w:t xml:space="preserve">trefy </w:t>
      </w:r>
      <w:r w:rsidR="00044CA0" w:rsidRPr="001B1F68">
        <w:rPr>
          <w:rFonts w:ascii="Arial" w:hAnsi="Arial" w:cs="Arial"/>
          <w:sz w:val="24"/>
          <w:szCs w:val="24"/>
        </w:rPr>
        <w:t>o</w:t>
      </w:r>
      <w:r w:rsidR="00DB0B20" w:rsidRPr="001B1F68">
        <w:rPr>
          <w:rFonts w:ascii="Arial" w:hAnsi="Arial" w:cs="Arial"/>
          <w:sz w:val="24"/>
          <w:szCs w:val="24"/>
        </w:rPr>
        <w:t xml:space="preserve">chrony    </w:t>
      </w:r>
      <w:r w:rsidRPr="001B1F68">
        <w:rPr>
          <w:rFonts w:ascii="Arial" w:hAnsi="Arial" w:cs="Arial"/>
          <w:sz w:val="24"/>
          <w:szCs w:val="24"/>
        </w:rPr>
        <w:t xml:space="preserve"> </w:t>
      </w:r>
      <w:r w:rsidR="00044CA0" w:rsidRPr="001B1F68">
        <w:rPr>
          <w:rFonts w:ascii="Arial" w:hAnsi="Arial" w:cs="Arial"/>
          <w:sz w:val="24"/>
          <w:szCs w:val="24"/>
        </w:rPr>
        <w:t>a</w:t>
      </w:r>
      <w:r w:rsidR="00DB0B20" w:rsidRPr="001B1F68">
        <w:rPr>
          <w:rFonts w:ascii="Arial" w:hAnsi="Arial" w:cs="Arial"/>
          <w:sz w:val="24"/>
          <w:szCs w:val="24"/>
        </w:rPr>
        <w:t>rcheologicznej</w:t>
      </w:r>
      <w:r w:rsidR="0016596E" w:rsidRPr="001B1F68">
        <w:rPr>
          <w:rFonts w:ascii="Arial" w:hAnsi="Arial" w:cs="Arial"/>
          <w:sz w:val="24"/>
          <w:szCs w:val="24"/>
        </w:rPr>
        <w:t xml:space="preserve"> zgodnie z obowiązującym miejscowym planem zagospodarowania zatwierdzonym Uchwałą </w:t>
      </w:r>
      <w:r w:rsidR="001B1F68">
        <w:rPr>
          <w:rFonts w:ascii="Arial" w:hAnsi="Arial" w:cs="Arial"/>
          <w:sz w:val="24"/>
          <w:szCs w:val="24"/>
        </w:rPr>
        <w:t xml:space="preserve">numer </w:t>
      </w:r>
      <w:r w:rsidR="0016596E" w:rsidRPr="001B1F68">
        <w:rPr>
          <w:rFonts w:ascii="Arial" w:hAnsi="Arial" w:cs="Arial"/>
          <w:sz w:val="24"/>
          <w:szCs w:val="24"/>
        </w:rPr>
        <w:t>XLV/355/18 Rady Mie</w:t>
      </w:r>
      <w:r w:rsidRPr="001B1F68">
        <w:rPr>
          <w:rFonts w:ascii="Arial" w:hAnsi="Arial" w:cs="Arial"/>
          <w:sz w:val="24"/>
          <w:szCs w:val="24"/>
        </w:rPr>
        <w:t>jskiej w Konstantynowie Łódzkim</w:t>
      </w:r>
      <w:r w:rsidR="0016596E" w:rsidRPr="001B1F68">
        <w:rPr>
          <w:rFonts w:ascii="Arial" w:hAnsi="Arial" w:cs="Arial"/>
          <w:sz w:val="24"/>
          <w:szCs w:val="24"/>
        </w:rPr>
        <w:t xml:space="preserve"> z dnia 19 kwietnia 2018 r</w:t>
      </w:r>
      <w:r w:rsidR="001B1F68">
        <w:rPr>
          <w:rFonts w:ascii="Arial" w:hAnsi="Arial" w:cs="Arial"/>
          <w:sz w:val="24"/>
          <w:szCs w:val="24"/>
        </w:rPr>
        <w:t>oku.</w:t>
      </w:r>
    </w:p>
    <w:p w14:paraId="74F1B80B" w14:textId="77777777" w:rsidR="00DE7F87" w:rsidRPr="001B1F68" w:rsidRDefault="00DE7F87" w:rsidP="001B1F68">
      <w:pPr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2. </w:t>
      </w:r>
      <w:r w:rsidR="00DB0B20" w:rsidRPr="001B1F68">
        <w:rPr>
          <w:rFonts w:ascii="Arial" w:hAnsi="Arial" w:cs="Arial"/>
          <w:sz w:val="24"/>
          <w:szCs w:val="24"/>
        </w:rPr>
        <w:t>Nieruchomość nie jest objęta wpisem do rejestru zabytków lub/i gminnej, powiatowej lub wojewódzkiej ewidencji zabytków.</w:t>
      </w:r>
    </w:p>
    <w:p w14:paraId="782E7906" w14:textId="77777777" w:rsidR="00DE7F87" w:rsidRPr="001B1F68" w:rsidRDefault="00DE7F87" w:rsidP="001B1F68">
      <w:pPr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lastRenderedPageBreak/>
        <w:t xml:space="preserve">Ad 3. </w:t>
      </w:r>
      <w:r w:rsidR="00DB0B20" w:rsidRPr="001B1F68">
        <w:rPr>
          <w:rFonts w:ascii="Arial" w:hAnsi="Arial" w:cs="Arial"/>
          <w:sz w:val="24"/>
          <w:szCs w:val="24"/>
        </w:rPr>
        <w:t>Brak postępowań w sprawie objęcia nieruchomości lub jej części jedną z form</w:t>
      </w:r>
      <w:r w:rsidR="0016596E" w:rsidRPr="001B1F68">
        <w:rPr>
          <w:rFonts w:ascii="Arial" w:hAnsi="Arial" w:cs="Arial"/>
          <w:sz w:val="24"/>
          <w:szCs w:val="24"/>
        </w:rPr>
        <w:t>ą</w:t>
      </w:r>
      <w:r w:rsidR="00DB0B20" w:rsidRPr="001B1F68">
        <w:rPr>
          <w:rFonts w:ascii="Arial" w:hAnsi="Arial" w:cs="Arial"/>
          <w:sz w:val="24"/>
          <w:szCs w:val="24"/>
        </w:rPr>
        <w:t xml:space="preserve"> </w:t>
      </w:r>
      <w:r w:rsidR="0016596E" w:rsidRPr="001B1F68">
        <w:rPr>
          <w:rFonts w:ascii="Arial" w:hAnsi="Arial" w:cs="Arial"/>
          <w:sz w:val="24"/>
          <w:szCs w:val="24"/>
        </w:rPr>
        <w:t>o</w:t>
      </w:r>
      <w:r w:rsidR="00DB0B20" w:rsidRPr="001B1F68">
        <w:rPr>
          <w:rFonts w:ascii="Arial" w:hAnsi="Arial" w:cs="Arial"/>
          <w:sz w:val="24"/>
          <w:szCs w:val="24"/>
        </w:rPr>
        <w:t>chrony zabytków lub w sprawie wpisu nieruchomości lub jej części do rejestru zabytków lub/i gminnej ewidencji zabytków</w:t>
      </w:r>
      <w:r w:rsidR="0016596E" w:rsidRPr="001B1F68">
        <w:rPr>
          <w:rFonts w:ascii="Arial" w:hAnsi="Arial" w:cs="Arial"/>
          <w:sz w:val="24"/>
          <w:szCs w:val="24"/>
        </w:rPr>
        <w:t>.</w:t>
      </w:r>
    </w:p>
    <w:p w14:paraId="29E5E546" w14:textId="77777777" w:rsidR="00DE7F87" w:rsidRPr="001B1F68" w:rsidRDefault="00DE7F87" w:rsidP="001B1F68">
      <w:pPr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4. </w:t>
      </w:r>
      <w:r w:rsidR="0016596E" w:rsidRPr="001B1F68">
        <w:rPr>
          <w:rFonts w:ascii="Arial" w:hAnsi="Arial" w:cs="Arial"/>
          <w:sz w:val="24"/>
          <w:szCs w:val="24"/>
        </w:rPr>
        <w:t>Brak informacji.</w:t>
      </w:r>
    </w:p>
    <w:p w14:paraId="73997F46" w14:textId="77777777" w:rsidR="00DE7F87" w:rsidRPr="001B1F68" w:rsidRDefault="00DE7F87" w:rsidP="001B1F68">
      <w:pPr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5. </w:t>
      </w:r>
      <w:r w:rsidR="00050D02" w:rsidRPr="001B1F68">
        <w:rPr>
          <w:rFonts w:ascii="Arial" w:hAnsi="Arial" w:cs="Arial"/>
          <w:sz w:val="24"/>
          <w:szCs w:val="24"/>
        </w:rPr>
        <w:t>Organ nie wydał w stosunku do nieruchomości części zaleceń konserwatorskich i pozwoleń dotyczących prowadzenia robót budowlanych.</w:t>
      </w:r>
    </w:p>
    <w:p w14:paraId="62B4A041" w14:textId="77777777" w:rsidR="00DE7F87" w:rsidRPr="001B1F68" w:rsidRDefault="00DE7F87" w:rsidP="001B1F68">
      <w:pPr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6. </w:t>
      </w:r>
      <w:r w:rsidR="00050D02" w:rsidRPr="001B1F68">
        <w:rPr>
          <w:rFonts w:ascii="Arial" w:hAnsi="Arial" w:cs="Arial"/>
          <w:sz w:val="24"/>
          <w:szCs w:val="24"/>
        </w:rPr>
        <w:t>Brak wniosków lub pisma osób prywatnych, organizacji społecznych lub organów administracji rządowej lub samorządowej o objęcie nieruchomości jakąkolwiek formą ochrony zabytków.</w:t>
      </w:r>
    </w:p>
    <w:p w14:paraId="4674D952" w14:textId="77777777" w:rsidR="00DE7F87" w:rsidRPr="001B1F68" w:rsidRDefault="00DE7F87" w:rsidP="001B1F68">
      <w:pPr>
        <w:tabs>
          <w:tab w:val="left" w:pos="426"/>
          <w:tab w:val="left" w:pos="831"/>
        </w:tabs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7. </w:t>
      </w:r>
      <w:r w:rsidR="00050D02" w:rsidRPr="001B1F68">
        <w:rPr>
          <w:rFonts w:ascii="Arial" w:hAnsi="Arial" w:cs="Arial"/>
          <w:sz w:val="24"/>
          <w:szCs w:val="24"/>
        </w:rPr>
        <w:t>Nieruchomość nie leży</w:t>
      </w:r>
      <w:r w:rsidRPr="001B1F68">
        <w:rPr>
          <w:rFonts w:ascii="Arial" w:hAnsi="Arial" w:cs="Arial"/>
          <w:sz w:val="24"/>
          <w:szCs w:val="24"/>
        </w:rPr>
        <w:t xml:space="preserve"> w obrębie parku kulturowego, </w:t>
      </w:r>
      <w:r w:rsidR="00050D02" w:rsidRPr="001B1F68">
        <w:rPr>
          <w:rFonts w:ascii="Arial" w:hAnsi="Arial" w:cs="Arial"/>
          <w:sz w:val="24"/>
          <w:szCs w:val="24"/>
        </w:rPr>
        <w:t>historycznego układu urbanistyczneg</w:t>
      </w:r>
      <w:r w:rsidRPr="001B1F68">
        <w:rPr>
          <w:rFonts w:ascii="Arial" w:hAnsi="Arial" w:cs="Arial"/>
          <w:sz w:val="24"/>
          <w:szCs w:val="24"/>
        </w:rPr>
        <w:t xml:space="preserve">o, ruralistycznego </w:t>
      </w:r>
      <w:r w:rsidR="00050D02" w:rsidRPr="001B1F68">
        <w:rPr>
          <w:rFonts w:ascii="Arial" w:hAnsi="Arial" w:cs="Arial"/>
          <w:sz w:val="24"/>
          <w:szCs w:val="24"/>
        </w:rPr>
        <w:t>lub historycznego zespołu budowlanego.</w:t>
      </w:r>
    </w:p>
    <w:p w14:paraId="0BC1F45C" w14:textId="77777777" w:rsidR="00AE56CC" w:rsidRDefault="00DE7F87" w:rsidP="001B1F68">
      <w:pPr>
        <w:tabs>
          <w:tab w:val="left" w:pos="426"/>
          <w:tab w:val="left" w:pos="831"/>
        </w:tabs>
        <w:spacing w:before="120"/>
        <w:rPr>
          <w:rFonts w:ascii="Arial" w:hAnsi="Arial" w:cs="Arial"/>
          <w:sz w:val="24"/>
          <w:szCs w:val="24"/>
        </w:rPr>
      </w:pPr>
      <w:r w:rsidRPr="001B1F68">
        <w:rPr>
          <w:rFonts w:ascii="Arial" w:hAnsi="Arial" w:cs="Arial"/>
          <w:sz w:val="24"/>
          <w:szCs w:val="24"/>
        </w:rPr>
        <w:t xml:space="preserve">Ad 8. </w:t>
      </w:r>
      <w:r w:rsidR="00050D02" w:rsidRPr="001B1F68">
        <w:rPr>
          <w:rFonts w:ascii="Arial" w:hAnsi="Arial" w:cs="Arial"/>
          <w:sz w:val="24"/>
          <w:szCs w:val="24"/>
        </w:rPr>
        <w:t>Nieruchomość nie jest uznana za zabytek podlegający ochronie na innej podstawie</w:t>
      </w:r>
      <w:r w:rsidRPr="001B1F68">
        <w:rPr>
          <w:rFonts w:ascii="Arial" w:hAnsi="Arial" w:cs="Arial"/>
          <w:sz w:val="24"/>
          <w:szCs w:val="24"/>
        </w:rPr>
        <w:t xml:space="preserve"> </w:t>
      </w:r>
      <w:r w:rsidR="002A1B87" w:rsidRPr="001B1F68">
        <w:rPr>
          <w:rFonts w:ascii="Arial" w:hAnsi="Arial" w:cs="Arial"/>
          <w:sz w:val="24"/>
          <w:szCs w:val="24"/>
        </w:rPr>
        <w:t xml:space="preserve">i nie </w:t>
      </w:r>
      <w:r w:rsidR="00050D02" w:rsidRPr="001B1F68">
        <w:rPr>
          <w:rFonts w:ascii="Arial" w:hAnsi="Arial" w:cs="Arial"/>
          <w:sz w:val="24"/>
          <w:szCs w:val="24"/>
        </w:rPr>
        <w:t>jest objęta inną formą ochrony zabytków.</w:t>
      </w:r>
    </w:p>
    <w:p w14:paraId="2AC83189" w14:textId="77777777" w:rsidR="001B1F68" w:rsidRDefault="001B1F68" w:rsidP="001B1F68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5D210C84" w14:textId="77777777" w:rsidR="001B1F68" w:rsidRDefault="001B1F68" w:rsidP="001B1F68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57EA0330" w14:textId="77777777" w:rsidR="001B1F68" w:rsidRDefault="001B1F68" w:rsidP="001B1F68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47891D1B" w14:textId="77777777" w:rsidR="001B1F68" w:rsidRPr="001B1F68" w:rsidRDefault="001B1F68" w:rsidP="001B1F68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1B1F68" w:rsidRPr="001B1F68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162E09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48AD4ED2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49615511"/>
    <w:multiLevelType w:val="hybridMultilevel"/>
    <w:tmpl w:val="7548BF56"/>
    <w:lvl w:ilvl="0" w:tplc="C5307C22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4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44CA0"/>
    <w:rsid w:val="00050D02"/>
    <w:rsid w:val="00052633"/>
    <w:rsid w:val="00070D1A"/>
    <w:rsid w:val="0016596E"/>
    <w:rsid w:val="00166FB5"/>
    <w:rsid w:val="001B1F68"/>
    <w:rsid w:val="001D7301"/>
    <w:rsid w:val="0022142C"/>
    <w:rsid w:val="00275AC5"/>
    <w:rsid w:val="00287E78"/>
    <w:rsid w:val="002A1B87"/>
    <w:rsid w:val="003C7D00"/>
    <w:rsid w:val="00404976"/>
    <w:rsid w:val="00530C2A"/>
    <w:rsid w:val="00554451"/>
    <w:rsid w:val="005E1733"/>
    <w:rsid w:val="00637DF4"/>
    <w:rsid w:val="00655DD6"/>
    <w:rsid w:val="00673817"/>
    <w:rsid w:val="0079076B"/>
    <w:rsid w:val="007C3BB4"/>
    <w:rsid w:val="008800D6"/>
    <w:rsid w:val="00A326A1"/>
    <w:rsid w:val="00A46304"/>
    <w:rsid w:val="00AE511C"/>
    <w:rsid w:val="00AE56CC"/>
    <w:rsid w:val="00B17D57"/>
    <w:rsid w:val="00B366BE"/>
    <w:rsid w:val="00BE3887"/>
    <w:rsid w:val="00C2328A"/>
    <w:rsid w:val="00C23C4A"/>
    <w:rsid w:val="00CD4227"/>
    <w:rsid w:val="00D01110"/>
    <w:rsid w:val="00D05DAE"/>
    <w:rsid w:val="00D10C79"/>
    <w:rsid w:val="00D1114C"/>
    <w:rsid w:val="00D979B3"/>
    <w:rsid w:val="00DB0B20"/>
    <w:rsid w:val="00DE7F87"/>
    <w:rsid w:val="00E52222"/>
    <w:rsid w:val="00E74B71"/>
    <w:rsid w:val="00E847EC"/>
    <w:rsid w:val="00E91E4A"/>
    <w:rsid w:val="00EB5EBA"/>
    <w:rsid w:val="00EF3721"/>
    <w:rsid w:val="00F173B8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90"/>
  <w15:docId w15:val="{DA3E8B0A-6D36-48A3-A064-4302AF80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cp:lastPrinted>2022-02-18T11:08:00Z</cp:lastPrinted>
  <dcterms:created xsi:type="dcterms:W3CDTF">2022-02-22T13:57:00Z</dcterms:created>
  <dcterms:modified xsi:type="dcterms:W3CDTF">2022-02-22T13:57:00Z</dcterms:modified>
</cp:coreProperties>
</file>